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056E88">
        <w:t>2</w:t>
      </w:r>
      <w:r w:rsidR="0022024C">
        <w:t>82</w:t>
      </w:r>
      <w:r>
        <w:t>)/1</w:t>
      </w:r>
      <w:r w:rsidR="00056E88">
        <w:t>6</w:t>
      </w:r>
      <w:r w:rsidR="00FF4563">
        <w:t>-1</w:t>
      </w:r>
      <w:r w:rsidR="00056E88">
        <w:t>7</w:t>
      </w:r>
      <w:r>
        <w:t xml:space="preserve">                   </w:t>
      </w:r>
      <w:r>
        <w:tab/>
      </w:r>
      <w:r>
        <w:tab/>
      </w:r>
      <w:r>
        <w:tab/>
      </w:r>
      <w:r>
        <w:tab/>
        <w:t xml:space="preserve">             </w:t>
      </w:r>
      <w:r>
        <w:tab/>
      </w:r>
      <w:r>
        <w:tab/>
        <w:t xml:space="preserve">              </w:t>
      </w:r>
      <w:r w:rsidR="00561D4C">
        <w:tab/>
      </w:r>
      <w:r w:rsidR="00561D4C">
        <w:tab/>
        <w:t xml:space="preserve">  </w:t>
      </w:r>
      <w:r w:rsidR="00210301">
        <w:t xml:space="preserve"> </w:t>
      </w:r>
      <w:r w:rsidR="0011198C">
        <w:t>06.01.2017</w:t>
      </w:r>
    </w:p>
    <w:p w:rsidR="007616F5" w:rsidRDefault="007616F5" w:rsidP="007616F5">
      <w:pPr>
        <w:spacing w:after="0"/>
        <w:rPr>
          <w:rFonts w:ascii="Times New Roman" w:hAnsi="Times New Roman"/>
          <w:b/>
          <w:bCs/>
          <w:sz w:val="24"/>
          <w:szCs w:val="24"/>
          <w:lang w:bidi="hi-IN"/>
        </w:rPr>
      </w:pP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4701AB">
        <w:rPr>
          <w:rFonts w:ascii="Arial" w:hAnsi="Arial" w:cs="Arial"/>
          <w:b/>
          <w:i/>
          <w:color w:val="FF0000"/>
          <w:sz w:val="20"/>
          <w:szCs w:val="20"/>
          <w:u w:val="single"/>
        </w:rPr>
        <w:t>30.01.2017</w:t>
      </w:r>
      <w:r w:rsidRPr="008B02AB">
        <w:rPr>
          <w:rFonts w:cs="Mangal"/>
          <w:b/>
          <w:bCs/>
          <w:color w:val="FF0000"/>
          <w:sz w:val="20"/>
          <w:szCs w:val="20"/>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i.e  </w:t>
      </w:r>
      <w:r w:rsidR="004701AB">
        <w:rPr>
          <w:rFonts w:ascii="Arial" w:hAnsi="Arial" w:cs="Arial"/>
          <w:b/>
          <w:i/>
          <w:color w:val="FF0000"/>
          <w:sz w:val="20"/>
          <w:szCs w:val="20"/>
          <w:u w:val="single"/>
        </w:rPr>
        <w:t>30.01.2017</w:t>
      </w:r>
      <w:r w:rsidR="00CF2500" w:rsidRPr="008B02AB">
        <w:rPr>
          <w:rFonts w:cs="Mangal"/>
          <w:b/>
          <w:bCs/>
          <w:color w:val="FF0000"/>
          <w:sz w:val="20"/>
          <w:szCs w:val="20"/>
          <w:lang w:val="en-IN" w:eastAsia="en-IN" w:bidi="hi-IN"/>
        </w:rPr>
        <w:t xml:space="preserve"> </w:t>
      </w:r>
      <w:r w:rsidR="008C7155" w:rsidRPr="008C7155">
        <w:rPr>
          <w:rFonts w:cs="Calibri"/>
          <w:color w:val="FF0000"/>
          <w:sz w:val="20"/>
          <w:szCs w:val="20"/>
          <w:lang w:val="en-IN" w:eastAsia="en-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superscribed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CIAB/1(2</w:t>
      </w:r>
      <w:r w:rsidR="0022024C">
        <w:rPr>
          <w:rFonts w:ascii="Century Gothic" w:hAnsi="Century Gothic"/>
          <w:b/>
          <w:sz w:val="20"/>
          <w:szCs w:val="20"/>
          <w:u w:val="single"/>
        </w:rPr>
        <w:t>82</w:t>
      </w:r>
      <w:r w:rsidR="00D95C2A">
        <w:rPr>
          <w:rFonts w:ascii="Century Gothic" w:hAnsi="Century Gothic"/>
          <w:b/>
          <w:sz w:val="20"/>
          <w:szCs w:val="20"/>
          <w:u w:val="single"/>
        </w:rPr>
        <w:t>)/16</w:t>
      </w:r>
      <w:r w:rsidR="008C7155">
        <w:rPr>
          <w:rFonts w:ascii="Century Gothic" w:hAnsi="Century Gothic"/>
          <w:b/>
          <w:sz w:val="20"/>
          <w:szCs w:val="20"/>
          <w:u w:val="single"/>
        </w:rPr>
        <w:t>-1</w:t>
      </w:r>
      <w:r w:rsidR="00D95C2A">
        <w:rPr>
          <w:rFonts w:ascii="Century Gothic" w:hAnsi="Century Gothic"/>
          <w:b/>
          <w:sz w:val="20"/>
          <w:szCs w:val="20"/>
          <w:u w:val="single"/>
        </w:rPr>
        <w:t>7</w:t>
      </w:r>
      <w:r w:rsidR="008C7155">
        <w:rPr>
          <w:rFonts w:ascii="Century Gothic" w:hAnsi="Century Gothic"/>
          <w:b/>
          <w:sz w:val="20"/>
          <w:szCs w:val="20"/>
          <w:u w:val="single"/>
        </w:rPr>
        <w:t xml:space="preserve">/Pur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22024C">
        <w:rPr>
          <w:rFonts w:ascii="Century Gothic" w:hAnsi="Century Gothic"/>
          <w:b/>
          <w:sz w:val="20"/>
          <w:szCs w:val="20"/>
          <w:u w:val="single"/>
        </w:rPr>
        <w:t>Fume Hoods</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Pr="00734F4A">
        <w:rPr>
          <w:rFonts w:ascii="Century Gothic" w:hAnsi="Century Gothic"/>
          <w:b/>
          <w:sz w:val="20"/>
          <w:szCs w:val="20"/>
          <w:u w:val="single"/>
        </w:rPr>
        <w:t xml:space="preserve"> </w:t>
      </w:r>
      <w:r w:rsidR="008C7155">
        <w:rPr>
          <w:rFonts w:ascii="Century Gothic" w:hAnsi="Century Gothic"/>
          <w:b/>
          <w:sz w:val="20"/>
          <w:szCs w:val="20"/>
          <w:u w:val="single"/>
        </w:rPr>
        <w:t xml:space="preserve">       </w:t>
      </w:r>
      <w:r w:rsidR="0033244C">
        <w:rPr>
          <w:rFonts w:ascii="Arial" w:hAnsi="Arial" w:cs="Arial"/>
          <w:b/>
          <w:i/>
          <w:color w:val="FF0000"/>
          <w:sz w:val="20"/>
          <w:szCs w:val="20"/>
          <w:u w:val="single"/>
        </w:rPr>
        <w:t>30.01.2017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784D54" w:rsidRDefault="00784D54" w:rsidP="00EE7CA8">
      <w:pPr>
        <w:tabs>
          <w:tab w:val="num" w:pos="426"/>
        </w:tabs>
        <w:spacing w:after="0" w:line="240" w:lineRule="auto"/>
        <w:ind w:left="426" w:hanging="426"/>
        <w:jc w:val="both"/>
        <w:rPr>
          <w:rFonts w:ascii="Century Gothic" w:hAnsi="Century Gothic"/>
          <w:sz w:val="20"/>
          <w:szCs w:val="20"/>
        </w:rPr>
      </w:pPr>
    </w:p>
    <w:p w:rsidR="00784D54" w:rsidRDefault="00784D54" w:rsidP="00EE7CA8">
      <w:pPr>
        <w:tabs>
          <w:tab w:val="num" w:pos="426"/>
        </w:tabs>
        <w:spacing w:after="0" w:line="240" w:lineRule="auto"/>
        <w:ind w:left="426" w:hanging="426"/>
        <w:jc w:val="both"/>
        <w:rPr>
          <w:rFonts w:ascii="Century Gothic" w:hAnsi="Century Gothic"/>
          <w:sz w:val="20"/>
          <w:szCs w:val="20"/>
        </w:rPr>
      </w:pPr>
    </w:p>
    <w:tbl>
      <w:tblPr>
        <w:tblStyle w:val="TableGrid"/>
        <w:tblW w:w="9923" w:type="dxa"/>
        <w:tblInd w:w="108" w:type="dxa"/>
        <w:tblLook w:val="04A0" w:firstRow="1" w:lastRow="0" w:firstColumn="1" w:lastColumn="0" w:noHBand="0" w:noVBand="1"/>
      </w:tblPr>
      <w:tblGrid>
        <w:gridCol w:w="2835"/>
        <w:gridCol w:w="7088"/>
      </w:tblGrid>
      <w:tr w:rsidR="00C14831" w:rsidRPr="00D80937" w:rsidTr="00340883">
        <w:tc>
          <w:tcPr>
            <w:tcW w:w="9923" w:type="dxa"/>
            <w:gridSpan w:val="2"/>
          </w:tcPr>
          <w:p w:rsidR="00C14831" w:rsidRPr="00C14831" w:rsidRDefault="00C14831" w:rsidP="00C14831">
            <w:pPr>
              <w:jc w:val="center"/>
              <w:rPr>
                <w:rFonts w:ascii="Times New Roman" w:hAnsi="Times New Roman"/>
                <w:b/>
                <w:bCs/>
                <w:sz w:val="30"/>
                <w:szCs w:val="24"/>
              </w:rPr>
            </w:pPr>
            <w:r w:rsidRPr="00C14831">
              <w:rPr>
                <w:rFonts w:ascii="Times New Roman" w:hAnsi="Times New Roman"/>
                <w:b/>
                <w:bCs/>
                <w:sz w:val="30"/>
                <w:szCs w:val="24"/>
              </w:rPr>
              <w:t>Heavy Duty Fume Hoods</w:t>
            </w:r>
          </w:p>
          <w:p w:rsidR="00C14831" w:rsidRPr="00DC7BB6" w:rsidRDefault="00C14831" w:rsidP="00C14831">
            <w:pPr>
              <w:pStyle w:val="NoSpacing"/>
              <w:rPr>
                <w:rFonts w:ascii="Times New Roman" w:hAnsi="Times New Roman" w:cs="Times New Roman"/>
                <w:bCs/>
              </w:rPr>
            </w:pPr>
            <w:r>
              <w:rPr>
                <w:rFonts w:ascii="Times New Roman" w:hAnsi="Times New Roman" w:cs="Times New Roman"/>
                <w:bCs/>
              </w:rPr>
              <w:t xml:space="preserve">1.         </w:t>
            </w:r>
            <w:r w:rsidRPr="00DC7BB6">
              <w:rPr>
                <w:rFonts w:ascii="Times New Roman" w:hAnsi="Times New Roman" w:cs="Times New Roman"/>
                <w:bCs/>
              </w:rPr>
              <w:t>6 ft Fume Hoods for Chemistry Lab (3</w:t>
            </w:r>
            <w:r w:rsidRPr="00DC7BB6">
              <w:rPr>
                <w:rFonts w:ascii="Times New Roman" w:hAnsi="Times New Roman" w:cs="Times New Roman"/>
                <w:bCs/>
                <w:vertAlign w:val="superscript"/>
              </w:rPr>
              <w:t>rd</w:t>
            </w:r>
            <w:r w:rsidRPr="00DC7BB6">
              <w:rPr>
                <w:rFonts w:ascii="Times New Roman" w:hAnsi="Times New Roman" w:cs="Times New Roman"/>
                <w:bCs/>
              </w:rPr>
              <w:t xml:space="preserve"> floor) – </w:t>
            </w:r>
            <w:r>
              <w:rPr>
                <w:rFonts w:ascii="Times New Roman" w:hAnsi="Times New Roman" w:cs="Times New Roman"/>
                <w:bCs/>
              </w:rPr>
              <w:t xml:space="preserve">                     </w:t>
            </w:r>
            <w:r w:rsidRPr="00C14831">
              <w:rPr>
                <w:rFonts w:ascii="Times New Roman" w:hAnsi="Times New Roman" w:cs="Times New Roman"/>
                <w:b/>
                <w:bCs/>
              </w:rPr>
              <w:t>Qty-0</w:t>
            </w:r>
            <w:r w:rsidRPr="00C14831">
              <w:rPr>
                <w:rFonts w:ascii="Times New Roman" w:hAnsi="Times New Roman" w:cs="Times New Roman"/>
                <w:b/>
              </w:rPr>
              <w:t>4</w:t>
            </w:r>
            <w:r w:rsidRPr="00DC7BB6">
              <w:rPr>
                <w:rFonts w:ascii="Times New Roman" w:hAnsi="Times New Roman" w:cs="Times New Roman"/>
                <w:bCs/>
              </w:rPr>
              <w:t xml:space="preserve"> </w:t>
            </w:r>
            <w:r>
              <w:rPr>
                <w:rFonts w:ascii="Times New Roman" w:hAnsi="Times New Roman" w:cs="Times New Roman"/>
                <w:bCs/>
              </w:rPr>
              <w:t xml:space="preserve"> </w:t>
            </w:r>
            <w:r w:rsidRPr="00DC7BB6">
              <w:rPr>
                <w:rFonts w:ascii="Times New Roman" w:hAnsi="Times New Roman" w:cs="Times New Roman"/>
                <w:bCs/>
              </w:rPr>
              <w:t>(each lab 2</w:t>
            </w:r>
            <w:r>
              <w:rPr>
                <w:rFonts w:ascii="Times New Roman" w:hAnsi="Times New Roman" w:cs="Times New Roman"/>
                <w:bCs/>
              </w:rPr>
              <w:t xml:space="preserve"> hoods</w:t>
            </w:r>
            <w:r w:rsidRPr="00DC7BB6">
              <w:rPr>
                <w:rFonts w:ascii="Times New Roman" w:hAnsi="Times New Roman" w:cs="Times New Roman"/>
                <w:bCs/>
              </w:rPr>
              <w:t>)</w:t>
            </w:r>
          </w:p>
          <w:p w:rsidR="00C14831" w:rsidRDefault="00C14831" w:rsidP="00C14831">
            <w:pPr>
              <w:pStyle w:val="NoSpacing"/>
              <w:rPr>
                <w:rFonts w:ascii="Times New Roman" w:hAnsi="Times New Roman" w:cs="Times New Roman"/>
                <w:bCs/>
              </w:rPr>
            </w:pPr>
            <w:r>
              <w:rPr>
                <w:rFonts w:ascii="Times New Roman" w:hAnsi="Times New Roman" w:cs="Times New Roman"/>
                <w:bCs/>
              </w:rPr>
              <w:t xml:space="preserve">2.         </w:t>
            </w:r>
            <w:r w:rsidRPr="00DC7BB6">
              <w:rPr>
                <w:rFonts w:ascii="Times New Roman" w:hAnsi="Times New Roman" w:cs="Times New Roman"/>
                <w:bCs/>
              </w:rPr>
              <w:t>8 ft Fume Hoods for Bioproc</w:t>
            </w:r>
            <w:r>
              <w:rPr>
                <w:rFonts w:ascii="Times New Roman" w:hAnsi="Times New Roman" w:cs="Times New Roman"/>
                <w:bCs/>
              </w:rPr>
              <w:t xml:space="preserve">essing Lab 1&amp;2 (ground floor)    </w:t>
            </w:r>
            <w:r w:rsidRPr="00C14831">
              <w:rPr>
                <w:rFonts w:ascii="Times New Roman" w:hAnsi="Times New Roman" w:cs="Times New Roman"/>
                <w:b/>
                <w:bCs/>
              </w:rPr>
              <w:t>Qty-02</w:t>
            </w:r>
            <w:r>
              <w:rPr>
                <w:rFonts w:ascii="Times New Roman" w:hAnsi="Times New Roman" w:cs="Times New Roman"/>
                <w:bCs/>
              </w:rPr>
              <w:t xml:space="preserve"> </w:t>
            </w:r>
            <w:r w:rsidRPr="00DC7BB6">
              <w:rPr>
                <w:rFonts w:ascii="Times New Roman" w:hAnsi="Times New Roman" w:cs="Times New Roman"/>
                <w:bCs/>
              </w:rPr>
              <w:t>(each lab 1)</w:t>
            </w:r>
          </w:p>
          <w:p w:rsidR="00C14831" w:rsidRPr="00D80937" w:rsidRDefault="00C14831" w:rsidP="00C14831">
            <w:pPr>
              <w:pStyle w:val="NoSpacing"/>
              <w:rPr>
                <w:rFonts w:ascii="Times New Roman" w:hAnsi="Times New Roman" w:cs="Times New Roman"/>
              </w:rPr>
            </w:pPr>
          </w:p>
        </w:tc>
      </w:tr>
      <w:tr w:rsidR="00BC57B8" w:rsidRPr="00D80937" w:rsidTr="00340883">
        <w:tc>
          <w:tcPr>
            <w:tcW w:w="9923" w:type="dxa"/>
            <w:gridSpan w:val="2"/>
          </w:tcPr>
          <w:p w:rsidR="00BC57B8" w:rsidRPr="00C14831" w:rsidRDefault="00BC57B8" w:rsidP="00BC57B8">
            <w:pPr>
              <w:rPr>
                <w:rFonts w:ascii="Times New Roman" w:hAnsi="Times New Roman"/>
                <w:b/>
                <w:bCs/>
                <w:sz w:val="30"/>
                <w:szCs w:val="24"/>
              </w:rPr>
            </w:pPr>
            <w:r>
              <w:rPr>
                <w:rFonts w:ascii="Times New Roman" w:hAnsi="Times New Roman"/>
                <w:b/>
                <w:bCs/>
                <w:sz w:val="30"/>
                <w:szCs w:val="24"/>
              </w:rPr>
              <w:t>Specifications</w:t>
            </w:r>
          </w:p>
        </w:tc>
      </w:tr>
      <w:tr w:rsidR="00C14831" w:rsidRPr="00D80937" w:rsidTr="00340883">
        <w:tc>
          <w:tcPr>
            <w:tcW w:w="2835" w:type="dxa"/>
          </w:tcPr>
          <w:p w:rsidR="00C14831" w:rsidRPr="00D80937" w:rsidRDefault="00C14831" w:rsidP="00C14831">
            <w:pPr>
              <w:rPr>
                <w:rFonts w:ascii="Times New Roman" w:hAnsi="Times New Roman"/>
                <w:sz w:val="24"/>
                <w:szCs w:val="24"/>
              </w:rPr>
            </w:pPr>
            <w:r w:rsidRPr="00D80937">
              <w:rPr>
                <w:rFonts w:ascii="Times New Roman" w:hAnsi="Times New Roman"/>
                <w:sz w:val="24"/>
                <w:szCs w:val="24"/>
              </w:rPr>
              <w:t xml:space="preserve">External Dimensions </w:t>
            </w:r>
          </w:p>
          <w:p w:rsidR="00C14831" w:rsidRPr="00D80937" w:rsidRDefault="00C14831" w:rsidP="00C14831">
            <w:pPr>
              <w:rPr>
                <w:rFonts w:ascii="Times New Roman" w:hAnsi="Times New Roman"/>
                <w:sz w:val="24"/>
                <w:szCs w:val="24"/>
              </w:rPr>
            </w:pPr>
            <w:r w:rsidRPr="00D80937">
              <w:rPr>
                <w:rFonts w:ascii="Times New Roman" w:hAnsi="Times New Roman"/>
                <w:sz w:val="24"/>
                <w:szCs w:val="24"/>
              </w:rPr>
              <w:t>(W x D x H) ft</w:t>
            </w:r>
          </w:p>
        </w:tc>
        <w:tc>
          <w:tcPr>
            <w:tcW w:w="7088" w:type="dxa"/>
          </w:tcPr>
          <w:p w:rsidR="00C14831" w:rsidRPr="00D80937" w:rsidRDefault="00C14831" w:rsidP="00C14831">
            <w:pPr>
              <w:rPr>
                <w:rFonts w:ascii="Times New Roman" w:hAnsi="Times New Roman"/>
                <w:sz w:val="24"/>
                <w:szCs w:val="24"/>
              </w:rPr>
            </w:pPr>
            <w:r w:rsidRPr="00D80937">
              <w:rPr>
                <w:rFonts w:ascii="Times New Roman" w:hAnsi="Times New Roman"/>
                <w:sz w:val="24"/>
                <w:szCs w:val="24"/>
              </w:rPr>
              <w:t>6 x 3 x 7</w:t>
            </w:r>
            <w:r>
              <w:rPr>
                <w:rFonts w:ascii="Times New Roman" w:hAnsi="Times New Roman"/>
                <w:sz w:val="24"/>
                <w:szCs w:val="24"/>
              </w:rPr>
              <w:t xml:space="preserve"> </w:t>
            </w:r>
            <w:r w:rsidRPr="00D80937">
              <w:rPr>
                <w:rFonts w:ascii="Times New Roman" w:hAnsi="Times New Roman"/>
                <w:sz w:val="24"/>
                <w:szCs w:val="24"/>
              </w:rPr>
              <w:t>or more (for 6 ft fume hoods)</w:t>
            </w:r>
            <w:r>
              <w:rPr>
                <w:rFonts w:ascii="Times New Roman" w:hAnsi="Times New Roman"/>
                <w:sz w:val="24"/>
                <w:szCs w:val="24"/>
              </w:rPr>
              <w:t>.</w:t>
            </w:r>
          </w:p>
          <w:p w:rsidR="00C14831" w:rsidRPr="00D80937" w:rsidRDefault="00C14831" w:rsidP="00C14831">
            <w:pPr>
              <w:rPr>
                <w:rFonts w:ascii="Times New Roman" w:hAnsi="Times New Roman"/>
                <w:sz w:val="24"/>
                <w:szCs w:val="24"/>
              </w:rPr>
            </w:pPr>
            <w:r w:rsidRPr="00C43862">
              <w:rPr>
                <w:rFonts w:ascii="Times New Roman" w:hAnsi="Times New Roman"/>
                <w:sz w:val="24"/>
                <w:szCs w:val="24"/>
              </w:rPr>
              <w:t>8 x 3 x 7</w:t>
            </w:r>
            <w:r w:rsidRPr="00D80937">
              <w:rPr>
                <w:rFonts w:ascii="Times New Roman" w:hAnsi="Times New Roman"/>
                <w:sz w:val="24"/>
                <w:szCs w:val="24"/>
              </w:rPr>
              <w:t xml:space="preserve"> or more (for </w:t>
            </w:r>
            <w:r>
              <w:rPr>
                <w:rFonts w:ascii="Times New Roman" w:hAnsi="Times New Roman"/>
                <w:sz w:val="24"/>
                <w:szCs w:val="24"/>
              </w:rPr>
              <w:t>8</w:t>
            </w:r>
            <w:r w:rsidRPr="00D80937">
              <w:rPr>
                <w:rFonts w:ascii="Times New Roman" w:hAnsi="Times New Roman"/>
                <w:sz w:val="24"/>
                <w:szCs w:val="24"/>
              </w:rPr>
              <w:t xml:space="preserve"> ft fume hoods)</w:t>
            </w:r>
            <w:r>
              <w:rPr>
                <w:rFonts w:ascii="Times New Roman" w:hAnsi="Times New Roman"/>
                <w:sz w:val="24"/>
                <w:szCs w:val="24"/>
              </w:rPr>
              <w:t>.</w:t>
            </w:r>
          </w:p>
        </w:tc>
      </w:tr>
      <w:tr w:rsidR="00C14831" w:rsidRPr="00D80937" w:rsidTr="00340883">
        <w:tc>
          <w:tcPr>
            <w:tcW w:w="2835" w:type="dxa"/>
          </w:tcPr>
          <w:p w:rsidR="00C14831" w:rsidRDefault="00C14831" w:rsidP="00C14831">
            <w:pPr>
              <w:rPr>
                <w:rFonts w:ascii="Times New Roman" w:hAnsi="Times New Roman"/>
                <w:sz w:val="24"/>
                <w:szCs w:val="24"/>
              </w:rPr>
            </w:pPr>
            <w:r>
              <w:rPr>
                <w:rFonts w:ascii="Times New Roman" w:hAnsi="Times New Roman"/>
                <w:sz w:val="24"/>
                <w:szCs w:val="24"/>
              </w:rPr>
              <w:t>Material of construction</w:t>
            </w:r>
            <w:r w:rsidRPr="00D80937">
              <w:rPr>
                <w:rFonts w:ascii="Times New Roman" w:hAnsi="Times New Roman"/>
                <w:sz w:val="24"/>
                <w:szCs w:val="24"/>
              </w:rPr>
              <w:t xml:space="preserve"> </w:t>
            </w:r>
          </w:p>
          <w:p w:rsidR="00C14831" w:rsidRPr="00D80937" w:rsidRDefault="00C14831" w:rsidP="00C14831">
            <w:pPr>
              <w:rPr>
                <w:rFonts w:ascii="Times New Roman" w:hAnsi="Times New Roman"/>
                <w:sz w:val="24"/>
                <w:szCs w:val="24"/>
              </w:rPr>
            </w:pPr>
            <w:r w:rsidRPr="00D80937">
              <w:rPr>
                <w:rFonts w:ascii="Times New Roman" w:hAnsi="Times New Roman"/>
                <w:sz w:val="24"/>
                <w:szCs w:val="24"/>
              </w:rPr>
              <w:t>(Exterior and Interior)</w:t>
            </w:r>
          </w:p>
        </w:tc>
        <w:tc>
          <w:tcPr>
            <w:tcW w:w="7088" w:type="dxa"/>
          </w:tcPr>
          <w:p w:rsidR="00C14831" w:rsidRPr="00D80937" w:rsidRDefault="00C14831" w:rsidP="00C14831">
            <w:pPr>
              <w:rPr>
                <w:rFonts w:ascii="Times New Roman" w:hAnsi="Times New Roman"/>
                <w:sz w:val="24"/>
                <w:szCs w:val="24"/>
              </w:rPr>
            </w:pPr>
            <w:r w:rsidRPr="00D80937">
              <w:rPr>
                <w:rFonts w:ascii="Times New Roman" w:hAnsi="Times New Roman"/>
                <w:sz w:val="24"/>
                <w:szCs w:val="24"/>
              </w:rPr>
              <w:t>Chemical resistant</w:t>
            </w:r>
            <w:r>
              <w:rPr>
                <w:rFonts w:ascii="Times New Roman" w:hAnsi="Times New Roman"/>
                <w:sz w:val="24"/>
                <w:szCs w:val="24"/>
              </w:rPr>
              <w:t>, heat resistant and fire retardant</w:t>
            </w:r>
            <w:r w:rsidRPr="00D80937">
              <w:rPr>
                <w:rFonts w:ascii="Times New Roman" w:hAnsi="Times New Roman"/>
                <w:sz w:val="24"/>
                <w:szCs w:val="24"/>
              </w:rPr>
              <w:t xml:space="preserve"> </w:t>
            </w:r>
            <w:r>
              <w:rPr>
                <w:rFonts w:ascii="Times New Roman" w:hAnsi="Times New Roman"/>
                <w:sz w:val="24"/>
                <w:szCs w:val="24"/>
              </w:rPr>
              <w:t xml:space="preserve">epoxy </w:t>
            </w:r>
            <w:r w:rsidRPr="00D80937">
              <w:rPr>
                <w:rFonts w:ascii="Times New Roman" w:hAnsi="Times New Roman"/>
                <w:sz w:val="24"/>
                <w:szCs w:val="24"/>
              </w:rPr>
              <w:t>resin coated durable steel fabrication</w:t>
            </w:r>
            <w:r>
              <w:rPr>
                <w:rFonts w:ascii="Times New Roman" w:hAnsi="Times New Roman"/>
                <w:sz w:val="24"/>
                <w:szCs w:val="24"/>
              </w:rPr>
              <w:t xml:space="preserve">. Interior fabrication must meet ASTM flame </w:t>
            </w:r>
            <w:r>
              <w:rPr>
                <w:rFonts w:ascii="Times New Roman" w:hAnsi="Times New Roman"/>
                <w:sz w:val="24"/>
                <w:szCs w:val="24"/>
              </w:rPr>
              <w:lastRenderedPageBreak/>
              <w:t>spread index &lt;25.</w:t>
            </w:r>
          </w:p>
        </w:tc>
      </w:tr>
      <w:tr w:rsidR="00C14831" w:rsidRPr="00D80937" w:rsidTr="00340883">
        <w:tc>
          <w:tcPr>
            <w:tcW w:w="2835" w:type="dxa"/>
          </w:tcPr>
          <w:p w:rsidR="00C14831" w:rsidRPr="00D80937" w:rsidRDefault="00C14831" w:rsidP="00C14831">
            <w:pPr>
              <w:rPr>
                <w:rFonts w:ascii="Times New Roman" w:hAnsi="Times New Roman"/>
                <w:sz w:val="24"/>
                <w:szCs w:val="24"/>
              </w:rPr>
            </w:pPr>
            <w:r w:rsidRPr="00D80937">
              <w:rPr>
                <w:rFonts w:ascii="Times New Roman" w:hAnsi="Times New Roman"/>
                <w:sz w:val="24"/>
                <w:szCs w:val="24"/>
              </w:rPr>
              <w:lastRenderedPageBreak/>
              <w:t>Sash (Shutter)</w:t>
            </w:r>
          </w:p>
        </w:tc>
        <w:tc>
          <w:tcPr>
            <w:tcW w:w="7088" w:type="dxa"/>
          </w:tcPr>
          <w:p w:rsidR="00C14831" w:rsidRDefault="00C14831" w:rsidP="00C14831">
            <w:pPr>
              <w:pStyle w:val="ListParagraph"/>
              <w:numPr>
                <w:ilvl w:val="0"/>
                <w:numId w:val="34"/>
              </w:numPr>
              <w:spacing w:after="0" w:line="240" w:lineRule="auto"/>
              <w:ind w:left="317" w:hanging="317"/>
              <w:rPr>
                <w:rFonts w:ascii="Times New Roman" w:hAnsi="Times New Roman"/>
                <w:spacing w:val="-1"/>
                <w:sz w:val="24"/>
                <w:szCs w:val="24"/>
              </w:rPr>
            </w:pPr>
            <w:r w:rsidRPr="00D80937">
              <w:rPr>
                <w:rFonts w:ascii="Times New Roman" w:hAnsi="Times New Roman"/>
                <w:spacing w:val="-1"/>
                <w:sz w:val="24"/>
                <w:szCs w:val="24"/>
              </w:rPr>
              <w:t>Vertical</w:t>
            </w:r>
            <w:r w:rsidRPr="00D80937">
              <w:rPr>
                <w:rFonts w:ascii="Times New Roman" w:hAnsi="Times New Roman"/>
                <w:spacing w:val="2"/>
                <w:sz w:val="24"/>
                <w:szCs w:val="24"/>
              </w:rPr>
              <w:t xml:space="preserve"> </w:t>
            </w:r>
            <w:r w:rsidRPr="00D80937">
              <w:rPr>
                <w:rFonts w:ascii="Times New Roman" w:hAnsi="Times New Roman"/>
                <w:spacing w:val="-1"/>
                <w:sz w:val="24"/>
                <w:szCs w:val="24"/>
              </w:rPr>
              <w:t>rising</w:t>
            </w:r>
            <w:r w:rsidRPr="00D80937">
              <w:rPr>
                <w:rFonts w:ascii="Times New Roman" w:hAnsi="Times New Roman"/>
                <w:spacing w:val="-3"/>
                <w:sz w:val="24"/>
                <w:szCs w:val="24"/>
              </w:rPr>
              <w:t xml:space="preserve"> </w:t>
            </w:r>
            <w:r w:rsidRPr="00D80937">
              <w:rPr>
                <w:rFonts w:ascii="Times New Roman" w:hAnsi="Times New Roman"/>
                <w:spacing w:val="-1"/>
                <w:sz w:val="24"/>
                <w:szCs w:val="24"/>
              </w:rPr>
              <w:t>movement</w:t>
            </w:r>
            <w:r>
              <w:rPr>
                <w:rFonts w:ascii="Times New Roman" w:hAnsi="Times New Roman"/>
                <w:spacing w:val="-1"/>
                <w:sz w:val="24"/>
                <w:szCs w:val="24"/>
              </w:rPr>
              <w:t xml:space="preserve"> operated using rope pulley mechanism.</w:t>
            </w:r>
          </w:p>
          <w:p w:rsidR="00C14831" w:rsidRPr="00D80937" w:rsidRDefault="00C14831" w:rsidP="00C14831">
            <w:pPr>
              <w:pStyle w:val="ListParagraph"/>
              <w:numPr>
                <w:ilvl w:val="0"/>
                <w:numId w:val="34"/>
              </w:numPr>
              <w:spacing w:after="0" w:line="240" w:lineRule="auto"/>
              <w:ind w:left="317" w:hanging="317"/>
              <w:rPr>
                <w:rFonts w:ascii="Times New Roman" w:hAnsi="Times New Roman"/>
                <w:spacing w:val="-1"/>
                <w:sz w:val="24"/>
                <w:szCs w:val="24"/>
              </w:rPr>
            </w:pPr>
            <w:r>
              <w:rPr>
                <w:rFonts w:ascii="Times New Roman" w:hAnsi="Times New Roman"/>
                <w:spacing w:val="-1"/>
                <w:sz w:val="24"/>
                <w:szCs w:val="24"/>
              </w:rPr>
              <w:t xml:space="preserve">Clear operable height 2.5 ft or better </w:t>
            </w:r>
          </w:p>
          <w:p w:rsidR="00C14831" w:rsidRDefault="00C14831" w:rsidP="00C14831">
            <w:pPr>
              <w:pStyle w:val="ListParagraph"/>
              <w:numPr>
                <w:ilvl w:val="0"/>
                <w:numId w:val="34"/>
              </w:numPr>
              <w:spacing w:after="0" w:line="240" w:lineRule="auto"/>
              <w:ind w:left="317" w:hanging="317"/>
              <w:rPr>
                <w:rFonts w:ascii="Times New Roman" w:hAnsi="Times New Roman"/>
                <w:sz w:val="24"/>
                <w:szCs w:val="24"/>
              </w:rPr>
            </w:pPr>
            <w:r>
              <w:rPr>
                <w:rFonts w:ascii="Times New Roman" w:hAnsi="Times New Roman"/>
                <w:sz w:val="24"/>
                <w:szCs w:val="24"/>
              </w:rPr>
              <w:t>Transparent t</w:t>
            </w:r>
            <w:r w:rsidRPr="00D80937">
              <w:rPr>
                <w:rFonts w:ascii="Times New Roman" w:hAnsi="Times New Roman"/>
                <w:sz w:val="24"/>
                <w:szCs w:val="24"/>
              </w:rPr>
              <w:t>hick tempered</w:t>
            </w:r>
            <w:r>
              <w:rPr>
                <w:rFonts w:ascii="Times New Roman" w:hAnsi="Times New Roman"/>
                <w:sz w:val="24"/>
                <w:szCs w:val="24"/>
              </w:rPr>
              <w:t xml:space="preserve"> safety glass (toughened) 5 mm or more. Minimum withstand pressure 15,000 psi (testing certificate must be provided). </w:t>
            </w:r>
          </w:p>
          <w:p w:rsidR="00C14831" w:rsidRPr="00D80937" w:rsidRDefault="00C14831" w:rsidP="00C14831">
            <w:pPr>
              <w:pStyle w:val="ListParagraph"/>
              <w:numPr>
                <w:ilvl w:val="0"/>
                <w:numId w:val="34"/>
              </w:numPr>
              <w:spacing w:after="0" w:line="240" w:lineRule="auto"/>
              <w:ind w:left="317" w:hanging="317"/>
              <w:rPr>
                <w:rFonts w:ascii="Times New Roman" w:hAnsi="Times New Roman"/>
                <w:sz w:val="24"/>
                <w:szCs w:val="24"/>
              </w:rPr>
            </w:pPr>
            <w:r>
              <w:rPr>
                <w:rFonts w:ascii="Times New Roman" w:hAnsi="Times New Roman"/>
                <w:sz w:val="24"/>
                <w:szCs w:val="24"/>
              </w:rPr>
              <w:t>L</w:t>
            </w:r>
            <w:r w:rsidRPr="00D80937">
              <w:rPr>
                <w:rFonts w:ascii="Times New Roman" w:hAnsi="Times New Roman"/>
                <w:sz w:val="24"/>
                <w:szCs w:val="24"/>
              </w:rPr>
              <w:t>iner</w:t>
            </w:r>
            <w:r>
              <w:rPr>
                <w:rFonts w:ascii="Times New Roman" w:hAnsi="Times New Roman"/>
                <w:sz w:val="24"/>
                <w:szCs w:val="24"/>
              </w:rPr>
              <w:t xml:space="preserve"> around the glass corners and handle (12 cm or more) should be provided in the middle to operate sash up/down.</w:t>
            </w:r>
          </w:p>
        </w:tc>
      </w:tr>
      <w:tr w:rsidR="00C14831" w:rsidRPr="00D80937" w:rsidTr="00340883">
        <w:tc>
          <w:tcPr>
            <w:tcW w:w="2835" w:type="dxa"/>
          </w:tcPr>
          <w:p w:rsidR="00C14831" w:rsidRPr="00D80937" w:rsidRDefault="00C14831" w:rsidP="00C14831">
            <w:pPr>
              <w:rPr>
                <w:rFonts w:ascii="Times New Roman" w:hAnsi="Times New Roman"/>
                <w:sz w:val="24"/>
                <w:szCs w:val="24"/>
              </w:rPr>
            </w:pPr>
            <w:r w:rsidRPr="00D80937">
              <w:rPr>
                <w:rFonts w:ascii="Times New Roman" w:hAnsi="Times New Roman"/>
                <w:sz w:val="24"/>
                <w:szCs w:val="24"/>
              </w:rPr>
              <w:t>Worktop</w:t>
            </w:r>
          </w:p>
        </w:tc>
        <w:tc>
          <w:tcPr>
            <w:tcW w:w="7088" w:type="dxa"/>
          </w:tcPr>
          <w:p w:rsidR="00C14831" w:rsidRPr="000D1246" w:rsidRDefault="00C14831" w:rsidP="00C14831">
            <w:pPr>
              <w:pStyle w:val="TableParagraph"/>
              <w:numPr>
                <w:ilvl w:val="0"/>
                <w:numId w:val="33"/>
              </w:numPr>
              <w:spacing w:line="256" w:lineRule="exact"/>
              <w:ind w:left="317" w:hanging="317"/>
              <w:rPr>
                <w:rFonts w:ascii="Times New Roman" w:eastAsia="Bookman Old Style" w:hAnsi="Times New Roman" w:cs="Times New Roman"/>
                <w:sz w:val="24"/>
                <w:szCs w:val="24"/>
              </w:rPr>
            </w:pPr>
            <w:r>
              <w:rPr>
                <w:rFonts w:ascii="Times New Roman" w:eastAsia="Bookman Old Style" w:hAnsi="Times New Roman" w:cs="Times New Roman"/>
                <w:sz w:val="24"/>
                <w:szCs w:val="24"/>
              </w:rPr>
              <w:t>Black granite top thickness 18 mm or more.</w:t>
            </w:r>
          </w:p>
          <w:p w:rsidR="00C14831" w:rsidRPr="000D1246" w:rsidRDefault="00C14831" w:rsidP="00C14831">
            <w:pPr>
              <w:pStyle w:val="TableParagraph"/>
              <w:numPr>
                <w:ilvl w:val="0"/>
                <w:numId w:val="33"/>
              </w:numPr>
              <w:spacing w:line="256" w:lineRule="exact"/>
              <w:ind w:left="317" w:hanging="317"/>
              <w:rPr>
                <w:rFonts w:ascii="Times New Roman" w:eastAsia="Bookman Old Style" w:hAnsi="Times New Roman" w:cs="Times New Roman"/>
                <w:sz w:val="24"/>
                <w:szCs w:val="24"/>
              </w:rPr>
            </w:pPr>
            <w:r w:rsidRPr="00D80937">
              <w:rPr>
                <w:rFonts w:ascii="Times New Roman" w:hAnsi="Times New Roman" w:cs="Times New Roman"/>
                <w:sz w:val="24"/>
                <w:szCs w:val="24"/>
              </w:rPr>
              <w:t>Mounted cup sink</w:t>
            </w:r>
            <w:r>
              <w:rPr>
                <w:rFonts w:ascii="Times New Roman" w:hAnsi="Times New Roman" w:cs="Times New Roman"/>
                <w:sz w:val="24"/>
                <w:szCs w:val="24"/>
              </w:rPr>
              <w:t xml:space="preserve"> (MOC PP)</w:t>
            </w:r>
            <w:r w:rsidRPr="00D80937">
              <w:rPr>
                <w:rFonts w:ascii="Times New Roman" w:hAnsi="Times New Roman" w:cs="Times New Roman"/>
                <w:sz w:val="24"/>
                <w:szCs w:val="24"/>
              </w:rPr>
              <w:t xml:space="preserve"> at left back corner</w:t>
            </w:r>
            <w:r>
              <w:rPr>
                <w:rFonts w:ascii="Times New Roman" w:hAnsi="Times New Roman" w:cs="Times New Roman"/>
                <w:sz w:val="24"/>
                <w:szCs w:val="24"/>
              </w:rPr>
              <w:t xml:space="preserve"> for waste collection.</w:t>
            </w:r>
          </w:p>
        </w:tc>
      </w:tr>
      <w:tr w:rsidR="00C14831" w:rsidRPr="00D80937" w:rsidTr="00340883">
        <w:tc>
          <w:tcPr>
            <w:tcW w:w="2835" w:type="dxa"/>
          </w:tcPr>
          <w:p w:rsidR="00C14831" w:rsidRPr="00D80937" w:rsidRDefault="00C14831" w:rsidP="00C14831">
            <w:pPr>
              <w:rPr>
                <w:rFonts w:ascii="Times New Roman" w:hAnsi="Times New Roman"/>
                <w:sz w:val="24"/>
                <w:szCs w:val="24"/>
              </w:rPr>
            </w:pPr>
            <w:r w:rsidRPr="00D80937">
              <w:rPr>
                <w:rFonts w:ascii="Times New Roman" w:hAnsi="Times New Roman"/>
                <w:sz w:val="24"/>
                <w:szCs w:val="24"/>
              </w:rPr>
              <w:t>Design</w:t>
            </w:r>
          </w:p>
        </w:tc>
        <w:tc>
          <w:tcPr>
            <w:tcW w:w="7088" w:type="dxa"/>
          </w:tcPr>
          <w:p w:rsidR="00C14831" w:rsidRDefault="00C14831" w:rsidP="00C14831">
            <w:pPr>
              <w:pStyle w:val="TableParagraph"/>
              <w:numPr>
                <w:ilvl w:val="0"/>
                <w:numId w:val="35"/>
              </w:numPr>
              <w:spacing w:line="256" w:lineRule="exact"/>
              <w:ind w:left="317" w:hanging="317"/>
              <w:rPr>
                <w:rFonts w:ascii="Times New Roman" w:hAnsi="Times New Roman" w:cs="Times New Roman"/>
                <w:spacing w:val="-1"/>
                <w:sz w:val="24"/>
                <w:szCs w:val="24"/>
              </w:rPr>
            </w:pPr>
            <w:r w:rsidRPr="00D80937">
              <w:rPr>
                <w:rFonts w:ascii="Times New Roman" w:hAnsi="Times New Roman" w:cs="Times New Roman"/>
                <w:spacing w:val="-1"/>
                <w:sz w:val="24"/>
                <w:szCs w:val="24"/>
              </w:rPr>
              <w:t>Two-piece adjustable baffle to direct airflow</w:t>
            </w:r>
            <w:r>
              <w:rPr>
                <w:rFonts w:ascii="Times New Roman" w:hAnsi="Times New Roman" w:cs="Times New Roman"/>
                <w:spacing w:val="-1"/>
                <w:sz w:val="24"/>
                <w:szCs w:val="24"/>
              </w:rPr>
              <w:t>.</w:t>
            </w:r>
          </w:p>
          <w:p w:rsidR="00C14831" w:rsidRPr="00D80937" w:rsidRDefault="00C14831" w:rsidP="00C14831">
            <w:pPr>
              <w:pStyle w:val="TableParagraph"/>
              <w:numPr>
                <w:ilvl w:val="0"/>
                <w:numId w:val="35"/>
              </w:numPr>
              <w:spacing w:line="256" w:lineRule="exact"/>
              <w:ind w:left="317" w:hanging="317"/>
              <w:rPr>
                <w:rFonts w:ascii="Times New Roman" w:hAnsi="Times New Roman" w:cs="Times New Roman"/>
                <w:spacing w:val="-1"/>
                <w:sz w:val="24"/>
                <w:szCs w:val="24"/>
              </w:rPr>
            </w:pPr>
            <w:r w:rsidRPr="00D80937">
              <w:rPr>
                <w:rFonts w:ascii="Times New Roman" w:hAnsi="Times New Roman" w:cs="Times New Roman"/>
                <w:sz w:val="24"/>
                <w:szCs w:val="24"/>
              </w:rPr>
              <w:t>Tap water supply cock</w:t>
            </w:r>
            <w:r>
              <w:rPr>
                <w:rFonts w:ascii="Times New Roman" w:hAnsi="Times New Roman" w:cs="Times New Roman"/>
                <w:sz w:val="24"/>
                <w:szCs w:val="24"/>
              </w:rPr>
              <w:t xml:space="preserve"> placed on inside left panel and nozzle </w:t>
            </w:r>
            <w:r>
              <w:rPr>
                <w:rFonts w:ascii="Times New Roman" w:hAnsi="Times New Roman" w:cs="Times New Roman"/>
                <w:spacing w:val="-1"/>
                <w:sz w:val="24"/>
                <w:szCs w:val="24"/>
              </w:rPr>
              <w:t>tapered to fit ¼ to ½ inch tubing.</w:t>
            </w:r>
          </w:p>
          <w:p w:rsidR="00C14831" w:rsidRPr="00D80937" w:rsidRDefault="00C14831" w:rsidP="00C14831">
            <w:pPr>
              <w:pStyle w:val="TableParagraph"/>
              <w:numPr>
                <w:ilvl w:val="0"/>
                <w:numId w:val="35"/>
              </w:numPr>
              <w:spacing w:line="256" w:lineRule="exact"/>
              <w:ind w:left="317" w:hanging="317"/>
              <w:rPr>
                <w:rFonts w:ascii="Times New Roman" w:hAnsi="Times New Roman" w:cs="Times New Roman"/>
                <w:spacing w:val="-1"/>
                <w:sz w:val="24"/>
                <w:szCs w:val="24"/>
              </w:rPr>
            </w:pPr>
            <w:r>
              <w:rPr>
                <w:rFonts w:ascii="Times New Roman" w:hAnsi="Times New Roman" w:cs="Times New Roman"/>
                <w:spacing w:val="-1"/>
                <w:sz w:val="24"/>
                <w:szCs w:val="24"/>
              </w:rPr>
              <w:t>Aerodynamic airfoil design (For A.C. environment).</w:t>
            </w:r>
          </w:p>
          <w:p w:rsidR="00C14831" w:rsidRPr="00D80937" w:rsidRDefault="00C14831" w:rsidP="00C14831">
            <w:pPr>
              <w:pStyle w:val="TableParagraph"/>
              <w:numPr>
                <w:ilvl w:val="0"/>
                <w:numId w:val="35"/>
              </w:numPr>
              <w:spacing w:line="256" w:lineRule="exact"/>
              <w:ind w:left="317" w:hanging="317"/>
              <w:rPr>
                <w:rFonts w:ascii="Times New Roman" w:hAnsi="Times New Roman" w:cs="Times New Roman"/>
                <w:spacing w:val="-1"/>
                <w:sz w:val="24"/>
                <w:szCs w:val="24"/>
              </w:rPr>
            </w:pPr>
            <w:r w:rsidRPr="00D80937">
              <w:rPr>
                <w:rFonts w:ascii="Times New Roman" w:hAnsi="Times New Roman" w:cs="Times New Roman"/>
                <w:spacing w:val="-1"/>
                <w:sz w:val="24"/>
                <w:szCs w:val="24"/>
              </w:rPr>
              <w:t>Holding grid 5 ft wide x 4 ft height for clamping</w:t>
            </w:r>
            <w:r>
              <w:rPr>
                <w:rFonts w:ascii="Times New Roman" w:hAnsi="Times New Roman" w:cs="Times New Roman"/>
                <w:spacing w:val="-1"/>
                <w:sz w:val="24"/>
                <w:szCs w:val="24"/>
              </w:rPr>
              <w:t xml:space="preserve"> (for 6 ft) and h</w:t>
            </w:r>
            <w:r w:rsidRPr="00D80937">
              <w:rPr>
                <w:rFonts w:ascii="Times New Roman" w:hAnsi="Times New Roman" w:cs="Times New Roman"/>
                <w:spacing w:val="-1"/>
                <w:sz w:val="24"/>
                <w:szCs w:val="24"/>
              </w:rPr>
              <w:t xml:space="preserve">olding grid </w:t>
            </w:r>
            <w:r>
              <w:rPr>
                <w:rFonts w:ascii="Times New Roman" w:hAnsi="Times New Roman" w:cs="Times New Roman"/>
                <w:spacing w:val="-1"/>
                <w:sz w:val="24"/>
                <w:szCs w:val="24"/>
              </w:rPr>
              <w:t>8</w:t>
            </w:r>
            <w:r w:rsidRPr="00D80937">
              <w:rPr>
                <w:rFonts w:ascii="Times New Roman" w:hAnsi="Times New Roman" w:cs="Times New Roman"/>
                <w:spacing w:val="-1"/>
                <w:sz w:val="24"/>
                <w:szCs w:val="24"/>
              </w:rPr>
              <w:t xml:space="preserve"> ft wide x 4 ft height for clamping</w:t>
            </w:r>
            <w:r>
              <w:rPr>
                <w:rFonts w:ascii="Times New Roman" w:hAnsi="Times New Roman" w:cs="Times New Roman"/>
                <w:spacing w:val="-1"/>
                <w:sz w:val="24"/>
                <w:szCs w:val="24"/>
              </w:rPr>
              <w:t xml:space="preserve"> (for 8 ft). </w:t>
            </w:r>
            <w:r w:rsidRPr="00D80937">
              <w:rPr>
                <w:rFonts w:ascii="Times New Roman" w:hAnsi="Times New Roman" w:cs="Times New Roman"/>
                <w:spacing w:val="-1"/>
                <w:sz w:val="24"/>
                <w:szCs w:val="24"/>
              </w:rPr>
              <w:t xml:space="preserve"> MOC chemical resistant coated steel.</w:t>
            </w:r>
          </w:p>
          <w:p w:rsidR="00C14831" w:rsidRPr="003938E1" w:rsidRDefault="00C14831" w:rsidP="00C14831">
            <w:pPr>
              <w:pStyle w:val="TableParagraph"/>
              <w:numPr>
                <w:ilvl w:val="0"/>
                <w:numId w:val="35"/>
              </w:numPr>
              <w:spacing w:line="256" w:lineRule="exact"/>
              <w:ind w:left="317" w:hanging="317"/>
              <w:rPr>
                <w:rFonts w:ascii="Times New Roman" w:hAnsi="Times New Roman" w:cs="Times New Roman"/>
                <w:spacing w:val="-1"/>
                <w:sz w:val="24"/>
                <w:szCs w:val="24"/>
              </w:rPr>
            </w:pPr>
            <w:r>
              <w:rPr>
                <w:rFonts w:ascii="Times New Roman" w:hAnsi="Times New Roman" w:cs="Times New Roman"/>
                <w:spacing w:val="-1"/>
                <w:sz w:val="24"/>
                <w:szCs w:val="24"/>
              </w:rPr>
              <w:t>V</w:t>
            </w:r>
            <w:r w:rsidRPr="00D80937">
              <w:rPr>
                <w:rFonts w:ascii="Times New Roman" w:hAnsi="Times New Roman" w:cs="Times New Roman"/>
                <w:spacing w:val="-1"/>
                <w:sz w:val="24"/>
                <w:szCs w:val="24"/>
              </w:rPr>
              <w:t xml:space="preserve">apor/explosion proof </w:t>
            </w:r>
            <w:r w:rsidRPr="00D80937">
              <w:rPr>
                <w:rFonts w:ascii="Times New Roman" w:hAnsi="Times New Roman" w:cs="Times New Roman"/>
                <w:sz w:val="24"/>
                <w:szCs w:val="24"/>
              </w:rPr>
              <w:t>fluorescent light</w:t>
            </w:r>
            <w:r>
              <w:rPr>
                <w:rFonts w:ascii="Times New Roman" w:hAnsi="Times New Roman" w:cs="Times New Roman"/>
                <w:sz w:val="24"/>
                <w:szCs w:val="24"/>
              </w:rPr>
              <w:t xml:space="preserve">ing with proper illumination (Two Nos. </w:t>
            </w:r>
            <w:r>
              <w:rPr>
                <w:rFonts w:ascii="Times New Roman" w:hAnsi="Times New Roman" w:cs="Times New Roman"/>
                <w:spacing w:val="-1"/>
                <w:sz w:val="24"/>
                <w:szCs w:val="24"/>
              </w:rPr>
              <w:t>780 lux or more LED lights</w:t>
            </w:r>
            <w:r>
              <w:rPr>
                <w:rFonts w:ascii="Times New Roman" w:hAnsi="Times New Roman" w:cs="Times New Roman"/>
                <w:sz w:val="24"/>
                <w:szCs w:val="24"/>
              </w:rPr>
              <w:t>).</w:t>
            </w:r>
          </w:p>
          <w:p w:rsidR="00C14831" w:rsidRPr="003938E1" w:rsidRDefault="00C14831" w:rsidP="00C14831">
            <w:pPr>
              <w:pStyle w:val="TableParagraph"/>
              <w:numPr>
                <w:ilvl w:val="0"/>
                <w:numId w:val="35"/>
              </w:numPr>
              <w:spacing w:line="256" w:lineRule="exact"/>
              <w:ind w:left="317" w:hanging="317"/>
              <w:rPr>
                <w:rFonts w:ascii="Times New Roman" w:hAnsi="Times New Roman" w:cs="Times New Roman"/>
                <w:spacing w:val="-1"/>
                <w:sz w:val="24"/>
                <w:szCs w:val="24"/>
              </w:rPr>
            </w:pPr>
            <w:r>
              <w:rPr>
                <w:rFonts w:ascii="Times New Roman" w:hAnsi="Times New Roman" w:cs="Times New Roman"/>
                <w:spacing w:val="-1"/>
                <w:sz w:val="24"/>
                <w:szCs w:val="24"/>
              </w:rPr>
              <w:t>Control valve to regulate airflow.</w:t>
            </w:r>
          </w:p>
        </w:tc>
      </w:tr>
      <w:tr w:rsidR="00C14831" w:rsidRPr="00D80937" w:rsidTr="00340883">
        <w:tc>
          <w:tcPr>
            <w:tcW w:w="2835" w:type="dxa"/>
          </w:tcPr>
          <w:p w:rsidR="00C14831" w:rsidRPr="00D80937" w:rsidRDefault="00C14831" w:rsidP="00C14831">
            <w:pPr>
              <w:pStyle w:val="TableParagraph"/>
              <w:spacing w:line="256" w:lineRule="exact"/>
              <w:rPr>
                <w:rFonts w:ascii="Times New Roman" w:hAnsi="Times New Roman" w:cs="Times New Roman"/>
                <w:spacing w:val="-1"/>
                <w:sz w:val="24"/>
                <w:szCs w:val="24"/>
              </w:rPr>
            </w:pPr>
            <w:r w:rsidRPr="00D80937">
              <w:rPr>
                <w:rFonts w:ascii="Times New Roman" w:hAnsi="Times New Roman" w:cs="Times New Roman"/>
                <w:spacing w:val="-1"/>
                <w:sz w:val="24"/>
                <w:szCs w:val="24"/>
              </w:rPr>
              <w:t>Right side fixture panel</w:t>
            </w:r>
          </w:p>
          <w:p w:rsidR="00C14831" w:rsidRPr="00D80937" w:rsidRDefault="00C14831" w:rsidP="00C14831">
            <w:pPr>
              <w:rPr>
                <w:rFonts w:ascii="Times New Roman" w:hAnsi="Times New Roman"/>
                <w:sz w:val="24"/>
                <w:szCs w:val="24"/>
              </w:rPr>
            </w:pPr>
          </w:p>
        </w:tc>
        <w:tc>
          <w:tcPr>
            <w:tcW w:w="7088" w:type="dxa"/>
          </w:tcPr>
          <w:p w:rsidR="00C14831" w:rsidRDefault="00C14831" w:rsidP="00C14831">
            <w:pPr>
              <w:pStyle w:val="TableParagraph"/>
              <w:numPr>
                <w:ilvl w:val="0"/>
                <w:numId w:val="36"/>
              </w:numPr>
              <w:spacing w:line="256" w:lineRule="exact"/>
              <w:ind w:left="317" w:hanging="284"/>
              <w:rPr>
                <w:rFonts w:ascii="Times New Roman" w:hAnsi="Times New Roman" w:cs="Times New Roman"/>
                <w:spacing w:val="-1"/>
                <w:sz w:val="24"/>
                <w:szCs w:val="24"/>
              </w:rPr>
            </w:pPr>
            <w:r w:rsidRPr="00D80937">
              <w:rPr>
                <w:rFonts w:ascii="Times New Roman" w:hAnsi="Times New Roman" w:cs="Times New Roman"/>
                <w:spacing w:val="-1"/>
                <w:sz w:val="24"/>
                <w:szCs w:val="24"/>
              </w:rPr>
              <w:t>Digital LCD display air flow meter/monitor including alarm (</w:t>
            </w:r>
            <w:r>
              <w:rPr>
                <w:rFonts w:ascii="Times New Roman" w:hAnsi="Times New Roman" w:cs="Times New Roman"/>
                <w:spacing w:val="-1"/>
                <w:sz w:val="24"/>
                <w:szCs w:val="24"/>
              </w:rPr>
              <w:t>AFA 1000</w:t>
            </w:r>
            <w:r w:rsidRPr="00D80937">
              <w:rPr>
                <w:rFonts w:ascii="Times New Roman" w:hAnsi="Times New Roman" w:cs="Times New Roman"/>
                <w:spacing w:val="-1"/>
                <w:sz w:val="24"/>
                <w:szCs w:val="24"/>
              </w:rPr>
              <w:t>)</w:t>
            </w:r>
            <w:r>
              <w:rPr>
                <w:rFonts w:ascii="Times New Roman" w:hAnsi="Times New Roman" w:cs="Times New Roman"/>
                <w:spacing w:val="-1"/>
                <w:sz w:val="24"/>
                <w:szCs w:val="24"/>
              </w:rPr>
              <w:t xml:space="preserve"> with soft touch switches.</w:t>
            </w:r>
          </w:p>
          <w:p w:rsidR="00C14831" w:rsidRPr="00D80937" w:rsidRDefault="00C14831" w:rsidP="00C14831">
            <w:pPr>
              <w:pStyle w:val="TableParagraph"/>
              <w:numPr>
                <w:ilvl w:val="0"/>
                <w:numId w:val="36"/>
              </w:numPr>
              <w:spacing w:line="256" w:lineRule="exact"/>
              <w:ind w:left="317" w:hanging="284"/>
              <w:rPr>
                <w:rFonts w:ascii="Times New Roman" w:hAnsi="Times New Roman" w:cs="Times New Roman"/>
                <w:spacing w:val="-1"/>
                <w:sz w:val="24"/>
                <w:szCs w:val="24"/>
              </w:rPr>
            </w:pPr>
            <w:r w:rsidRPr="00D80937">
              <w:rPr>
                <w:rFonts w:ascii="Times New Roman" w:hAnsi="Times New Roman" w:cs="Times New Roman"/>
                <w:spacing w:val="-1"/>
                <w:sz w:val="24"/>
                <w:szCs w:val="24"/>
              </w:rPr>
              <w:t>Blower ON/OFF switch</w:t>
            </w:r>
            <w:r>
              <w:rPr>
                <w:rFonts w:ascii="Times New Roman" w:hAnsi="Times New Roman" w:cs="Times New Roman"/>
                <w:spacing w:val="-1"/>
                <w:sz w:val="24"/>
                <w:szCs w:val="24"/>
              </w:rPr>
              <w:t xml:space="preserve"> </w:t>
            </w:r>
            <w:r w:rsidRPr="00D80937">
              <w:rPr>
                <w:rFonts w:ascii="Times New Roman" w:hAnsi="Times New Roman" w:cs="Times New Roman"/>
                <w:spacing w:val="-1"/>
                <w:sz w:val="24"/>
                <w:szCs w:val="24"/>
              </w:rPr>
              <w:t>MCB</w:t>
            </w:r>
            <w:r>
              <w:rPr>
                <w:rFonts w:ascii="Times New Roman" w:hAnsi="Times New Roman" w:cs="Times New Roman"/>
                <w:spacing w:val="-1"/>
                <w:sz w:val="24"/>
                <w:szCs w:val="24"/>
              </w:rPr>
              <w:t xml:space="preserve"> type and built-in starter.</w:t>
            </w:r>
          </w:p>
          <w:p w:rsidR="00C14831" w:rsidRPr="00D80937" w:rsidRDefault="00C14831" w:rsidP="00C14831">
            <w:pPr>
              <w:pStyle w:val="TableParagraph"/>
              <w:numPr>
                <w:ilvl w:val="0"/>
                <w:numId w:val="36"/>
              </w:numPr>
              <w:spacing w:line="256" w:lineRule="exact"/>
              <w:ind w:left="317" w:hanging="284"/>
              <w:rPr>
                <w:rFonts w:ascii="Times New Roman" w:hAnsi="Times New Roman" w:cs="Times New Roman"/>
                <w:spacing w:val="-1"/>
                <w:sz w:val="24"/>
                <w:szCs w:val="24"/>
              </w:rPr>
            </w:pPr>
            <w:r>
              <w:rPr>
                <w:rFonts w:ascii="Times New Roman" w:hAnsi="Times New Roman" w:cs="Times New Roman"/>
                <w:spacing w:val="-1"/>
                <w:sz w:val="24"/>
                <w:szCs w:val="24"/>
              </w:rPr>
              <w:t xml:space="preserve">Switch control for </w:t>
            </w:r>
            <w:r w:rsidRPr="00D80937">
              <w:rPr>
                <w:rFonts w:ascii="Times New Roman" w:hAnsi="Times New Roman" w:cs="Times New Roman"/>
                <w:spacing w:val="-1"/>
                <w:sz w:val="24"/>
                <w:szCs w:val="24"/>
              </w:rPr>
              <w:t xml:space="preserve">tube </w:t>
            </w:r>
            <w:r w:rsidRPr="00D80937">
              <w:rPr>
                <w:rFonts w:ascii="Times New Roman" w:hAnsi="Times New Roman" w:cs="Times New Roman"/>
                <w:sz w:val="24"/>
                <w:szCs w:val="24"/>
              </w:rPr>
              <w:t>light</w:t>
            </w:r>
            <w:r w:rsidRPr="00D80937">
              <w:rPr>
                <w:rFonts w:ascii="Times New Roman" w:hAnsi="Times New Roman" w:cs="Times New Roman"/>
                <w:spacing w:val="-1"/>
                <w:sz w:val="24"/>
                <w:szCs w:val="24"/>
              </w:rPr>
              <w:t xml:space="preserve"> and</w:t>
            </w:r>
            <w:r>
              <w:rPr>
                <w:rFonts w:ascii="Times New Roman" w:hAnsi="Times New Roman" w:cs="Times New Roman"/>
                <w:spacing w:val="-1"/>
                <w:sz w:val="24"/>
                <w:szCs w:val="24"/>
              </w:rPr>
              <w:t xml:space="preserve"> f</w:t>
            </w:r>
            <w:r w:rsidRPr="00D80937">
              <w:rPr>
                <w:rFonts w:ascii="Times New Roman" w:hAnsi="Times New Roman" w:cs="Times New Roman"/>
                <w:spacing w:val="-1"/>
                <w:sz w:val="24"/>
                <w:szCs w:val="24"/>
              </w:rPr>
              <w:t xml:space="preserve">an ON/OFF </w:t>
            </w:r>
            <w:r>
              <w:rPr>
                <w:rFonts w:ascii="Times New Roman" w:hAnsi="Times New Roman" w:cs="Times New Roman"/>
                <w:spacing w:val="-1"/>
                <w:sz w:val="24"/>
                <w:szCs w:val="24"/>
              </w:rPr>
              <w:t>s</w:t>
            </w:r>
            <w:r w:rsidRPr="00D80937">
              <w:rPr>
                <w:rFonts w:ascii="Times New Roman" w:hAnsi="Times New Roman" w:cs="Times New Roman"/>
                <w:spacing w:val="-1"/>
                <w:sz w:val="24"/>
                <w:szCs w:val="24"/>
              </w:rPr>
              <w:t>witch</w:t>
            </w:r>
          </w:p>
          <w:p w:rsidR="00C14831" w:rsidRPr="00D80937" w:rsidRDefault="00C14831" w:rsidP="00C14831">
            <w:pPr>
              <w:pStyle w:val="TableParagraph"/>
              <w:numPr>
                <w:ilvl w:val="0"/>
                <w:numId w:val="36"/>
              </w:numPr>
              <w:spacing w:line="256" w:lineRule="exact"/>
              <w:ind w:left="317" w:hanging="284"/>
              <w:rPr>
                <w:rFonts w:ascii="Times New Roman" w:hAnsi="Times New Roman" w:cs="Times New Roman"/>
                <w:spacing w:val="-1"/>
                <w:sz w:val="24"/>
                <w:szCs w:val="24"/>
              </w:rPr>
            </w:pPr>
            <w:r w:rsidRPr="00D80937">
              <w:rPr>
                <w:rFonts w:ascii="Times New Roman" w:hAnsi="Times New Roman" w:cs="Times New Roman"/>
                <w:sz w:val="24"/>
                <w:szCs w:val="24"/>
              </w:rPr>
              <w:t xml:space="preserve">Two </w:t>
            </w:r>
            <w:r>
              <w:rPr>
                <w:rFonts w:ascii="Times New Roman" w:hAnsi="Times New Roman" w:cs="Times New Roman"/>
                <w:sz w:val="24"/>
                <w:szCs w:val="24"/>
              </w:rPr>
              <w:t xml:space="preserve">Nos. </w:t>
            </w:r>
            <w:r w:rsidRPr="00D80937">
              <w:rPr>
                <w:rFonts w:ascii="Times New Roman" w:hAnsi="Times New Roman" w:cs="Times New Roman"/>
                <w:sz w:val="24"/>
                <w:szCs w:val="24"/>
              </w:rPr>
              <w:t>230 volt AC receptacles with control switch arranged vertically.</w:t>
            </w:r>
          </w:p>
          <w:p w:rsidR="00C14831" w:rsidRPr="00D80937" w:rsidRDefault="00C14831" w:rsidP="00C14831">
            <w:pPr>
              <w:pStyle w:val="TableParagraph"/>
              <w:numPr>
                <w:ilvl w:val="0"/>
                <w:numId w:val="36"/>
              </w:numPr>
              <w:spacing w:line="256" w:lineRule="exact"/>
              <w:ind w:left="317" w:hanging="284"/>
              <w:rPr>
                <w:rFonts w:ascii="Times New Roman" w:hAnsi="Times New Roman" w:cs="Times New Roman"/>
                <w:spacing w:val="-1"/>
                <w:sz w:val="24"/>
                <w:szCs w:val="24"/>
              </w:rPr>
            </w:pPr>
            <w:r w:rsidRPr="00D80937">
              <w:rPr>
                <w:rFonts w:ascii="Times New Roman" w:hAnsi="Times New Roman" w:cs="Times New Roman"/>
                <w:spacing w:val="-1"/>
                <w:sz w:val="24"/>
                <w:szCs w:val="24"/>
              </w:rPr>
              <w:t>Three colored service fixtures for supply of compressed air, Nitrogen gas and cold water (</w:t>
            </w:r>
            <w:r w:rsidRPr="00D80937">
              <w:rPr>
                <w:rFonts w:ascii="Times New Roman" w:hAnsi="Times New Roman" w:cs="Times New Roman"/>
                <w:sz w:val="24"/>
                <w:szCs w:val="24"/>
              </w:rPr>
              <w:t>degree nozzle</w:t>
            </w:r>
            <w:r>
              <w:rPr>
                <w:rFonts w:ascii="Times New Roman" w:hAnsi="Times New Roman" w:cs="Times New Roman"/>
                <w:sz w:val="24"/>
                <w:szCs w:val="24"/>
              </w:rPr>
              <w:t xml:space="preserve"> type</w:t>
            </w:r>
            <w:r w:rsidRPr="00D80937">
              <w:rPr>
                <w:rFonts w:ascii="Times New Roman" w:hAnsi="Times New Roman" w:cs="Times New Roman"/>
                <w:sz w:val="24"/>
                <w:szCs w:val="24"/>
              </w:rPr>
              <w:t>)</w:t>
            </w:r>
            <w:r w:rsidRPr="00D80937">
              <w:rPr>
                <w:rFonts w:ascii="Times New Roman" w:hAnsi="Times New Roman" w:cs="Times New Roman"/>
                <w:spacing w:val="-1"/>
                <w:sz w:val="24"/>
                <w:szCs w:val="24"/>
              </w:rPr>
              <w:t>.</w:t>
            </w:r>
            <w:r>
              <w:rPr>
                <w:rFonts w:ascii="Times New Roman" w:hAnsi="Times New Roman" w:cs="Times New Roman"/>
                <w:spacing w:val="-1"/>
                <w:sz w:val="24"/>
                <w:szCs w:val="24"/>
              </w:rPr>
              <w:t xml:space="preserve"> MOC brass powder coated fittings and nozzle tapered to fit ¼ to ½ inch tubing. </w:t>
            </w:r>
          </w:p>
          <w:p w:rsidR="00C14831" w:rsidRPr="00D80937" w:rsidRDefault="00C14831" w:rsidP="00C14831">
            <w:pPr>
              <w:pStyle w:val="TableParagraph"/>
              <w:numPr>
                <w:ilvl w:val="0"/>
                <w:numId w:val="36"/>
              </w:numPr>
              <w:spacing w:line="256" w:lineRule="exact"/>
              <w:ind w:left="317" w:hanging="284"/>
              <w:rPr>
                <w:rFonts w:ascii="Times New Roman" w:hAnsi="Times New Roman" w:cs="Times New Roman"/>
                <w:spacing w:val="-1"/>
                <w:sz w:val="24"/>
                <w:szCs w:val="24"/>
              </w:rPr>
            </w:pPr>
            <w:r w:rsidRPr="00D80937">
              <w:rPr>
                <w:rFonts w:ascii="Times New Roman" w:hAnsi="Times New Roman" w:cs="Times New Roman"/>
                <w:spacing w:val="-1"/>
                <w:sz w:val="24"/>
                <w:szCs w:val="24"/>
              </w:rPr>
              <w:t>Three additional provisions for future establishments.</w:t>
            </w:r>
          </w:p>
        </w:tc>
      </w:tr>
      <w:tr w:rsidR="00C14831" w:rsidRPr="00D80937" w:rsidTr="00340883">
        <w:trPr>
          <w:trHeight w:val="1391"/>
        </w:trPr>
        <w:tc>
          <w:tcPr>
            <w:tcW w:w="2835" w:type="dxa"/>
          </w:tcPr>
          <w:p w:rsidR="00C14831" w:rsidRPr="00D80937" w:rsidRDefault="00C14831" w:rsidP="00C14831">
            <w:pPr>
              <w:pStyle w:val="TableParagraph"/>
              <w:spacing w:line="256" w:lineRule="exact"/>
              <w:rPr>
                <w:rFonts w:ascii="Times New Roman" w:hAnsi="Times New Roman" w:cs="Times New Roman"/>
                <w:spacing w:val="-1"/>
                <w:sz w:val="24"/>
                <w:szCs w:val="24"/>
              </w:rPr>
            </w:pPr>
            <w:r w:rsidRPr="00D80937">
              <w:rPr>
                <w:rFonts w:ascii="Times New Roman" w:hAnsi="Times New Roman" w:cs="Times New Roman"/>
                <w:spacing w:val="-1"/>
                <w:sz w:val="24"/>
                <w:szCs w:val="24"/>
              </w:rPr>
              <w:t>Left side fixture panel</w:t>
            </w:r>
          </w:p>
          <w:p w:rsidR="00C14831" w:rsidRPr="00D80937" w:rsidRDefault="00C14831" w:rsidP="00C14831">
            <w:pPr>
              <w:rPr>
                <w:rFonts w:ascii="Times New Roman" w:hAnsi="Times New Roman"/>
                <w:sz w:val="24"/>
                <w:szCs w:val="24"/>
              </w:rPr>
            </w:pPr>
          </w:p>
        </w:tc>
        <w:tc>
          <w:tcPr>
            <w:tcW w:w="7088" w:type="dxa"/>
          </w:tcPr>
          <w:p w:rsidR="00C14831" w:rsidRPr="003072AA" w:rsidRDefault="00C14831" w:rsidP="00C14831">
            <w:pPr>
              <w:pStyle w:val="TableParagraph"/>
              <w:numPr>
                <w:ilvl w:val="0"/>
                <w:numId w:val="39"/>
              </w:numPr>
              <w:spacing w:line="256" w:lineRule="exact"/>
              <w:ind w:left="385"/>
              <w:rPr>
                <w:rFonts w:ascii="Times New Roman" w:hAnsi="Times New Roman" w:cs="Times New Roman"/>
                <w:spacing w:val="-1"/>
                <w:sz w:val="24"/>
                <w:szCs w:val="24"/>
              </w:rPr>
            </w:pPr>
            <w:r w:rsidRPr="003072AA">
              <w:rPr>
                <w:rFonts w:ascii="Times New Roman" w:hAnsi="Times New Roman" w:cs="Times New Roman"/>
                <w:sz w:val="24"/>
                <w:szCs w:val="24"/>
              </w:rPr>
              <w:t>Two Nos. 230 volt AC receptacles with control switch arranged vertically.</w:t>
            </w:r>
          </w:p>
          <w:p w:rsidR="00C14831" w:rsidRPr="003072AA" w:rsidRDefault="00C14831" w:rsidP="00C14831">
            <w:pPr>
              <w:pStyle w:val="TableParagraph"/>
              <w:numPr>
                <w:ilvl w:val="0"/>
                <w:numId w:val="39"/>
              </w:numPr>
              <w:spacing w:line="256" w:lineRule="exact"/>
              <w:ind w:left="385"/>
              <w:rPr>
                <w:rFonts w:ascii="Times New Roman" w:hAnsi="Times New Roman" w:cs="Times New Roman"/>
                <w:spacing w:val="-1"/>
                <w:sz w:val="24"/>
                <w:szCs w:val="24"/>
              </w:rPr>
            </w:pPr>
            <w:r w:rsidRPr="003072AA">
              <w:rPr>
                <w:rFonts w:ascii="Times New Roman" w:hAnsi="Times New Roman" w:cs="Times New Roman"/>
                <w:spacing w:val="-1"/>
                <w:sz w:val="24"/>
                <w:szCs w:val="24"/>
              </w:rPr>
              <w:t>Three colored service fixtures for supply of compressed air, Nitrogen gas and cold water (</w:t>
            </w:r>
            <w:r w:rsidRPr="003072AA">
              <w:rPr>
                <w:rFonts w:ascii="Times New Roman" w:hAnsi="Times New Roman" w:cs="Times New Roman"/>
                <w:sz w:val="24"/>
                <w:szCs w:val="24"/>
              </w:rPr>
              <w:t>degree nozzle type)</w:t>
            </w:r>
            <w:r w:rsidRPr="003072AA">
              <w:rPr>
                <w:rFonts w:ascii="Times New Roman" w:hAnsi="Times New Roman" w:cs="Times New Roman"/>
                <w:spacing w:val="-1"/>
                <w:sz w:val="24"/>
                <w:szCs w:val="24"/>
              </w:rPr>
              <w:t xml:space="preserve">. MOC brass power coated fittings and nozzle tapered to fit ¼ to ½ inch tubing. </w:t>
            </w:r>
          </w:p>
          <w:p w:rsidR="00C14831" w:rsidRPr="00D80937" w:rsidRDefault="00C14831" w:rsidP="00C14831">
            <w:pPr>
              <w:pStyle w:val="TableParagraph"/>
              <w:numPr>
                <w:ilvl w:val="0"/>
                <w:numId w:val="39"/>
              </w:numPr>
              <w:spacing w:line="256" w:lineRule="exact"/>
              <w:ind w:left="385"/>
              <w:rPr>
                <w:rFonts w:ascii="Times New Roman" w:hAnsi="Times New Roman" w:cs="Times New Roman"/>
                <w:spacing w:val="-1"/>
                <w:sz w:val="24"/>
                <w:szCs w:val="24"/>
              </w:rPr>
            </w:pPr>
            <w:r w:rsidRPr="00D80937">
              <w:rPr>
                <w:rFonts w:ascii="Times New Roman" w:hAnsi="Times New Roman" w:cs="Times New Roman"/>
                <w:spacing w:val="-1"/>
                <w:sz w:val="24"/>
                <w:szCs w:val="24"/>
              </w:rPr>
              <w:t>Three additional provisions for future establishments.</w:t>
            </w:r>
          </w:p>
        </w:tc>
      </w:tr>
      <w:tr w:rsidR="00C14831" w:rsidRPr="00D80937" w:rsidTr="00340883">
        <w:trPr>
          <w:trHeight w:val="2283"/>
        </w:trPr>
        <w:tc>
          <w:tcPr>
            <w:tcW w:w="2835" w:type="dxa"/>
          </w:tcPr>
          <w:p w:rsidR="00C14831" w:rsidRPr="00D80937" w:rsidRDefault="00C14831" w:rsidP="00C14831">
            <w:pPr>
              <w:rPr>
                <w:rFonts w:ascii="Times New Roman" w:hAnsi="Times New Roman"/>
                <w:sz w:val="24"/>
                <w:szCs w:val="24"/>
              </w:rPr>
            </w:pPr>
            <w:r w:rsidRPr="00D80937">
              <w:rPr>
                <w:rFonts w:ascii="Times New Roman" w:hAnsi="Times New Roman"/>
                <w:spacing w:val="-1"/>
                <w:sz w:val="24"/>
                <w:szCs w:val="24"/>
              </w:rPr>
              <w:t>Blower &amp;</w:t>
            </w:r>
            <w:r>
              <w:rPr>
                <w:rFonts w:ascii="Times New Roman" w:hAnsi="Times New Roman"/>
                <w:spacing w:val="-1"/>
                <w:sz w:val="24"/>
                <w:szCs w:val="24"/>
              </w:rPr>
              <w:t xml:space="preserve"> </w:t>
            </w:r>
            <w:r w:rsidRPr="00D80937">
              <w:rPr>
                <w:rFonts w:ascii="Times New Roman" w:hAnsi="Times New Roman"/>
                <w:spacing w:val="-1"/>
                <w:sz w:val="24"/>
                <w:szCs w:val="24"/>
              </w:rPr>
              <w:t>Duct</w:t>
            </w:r>
          </w:p>
        </w:tc>
        <w:tc>
          <w:tcPr>
            <w:tcW w:w="7088" w:type="dxa"/>
          </w:tcPr>
          <w:p w:rsidR="00C14831" w:rsidRPr="00A87728" w:rsidRDefault="00C14831" w:rsidP="00C14831">
            <w:pPr>
              <w:pStyle w:val="TableParagraph"/>
              <w:numPr>
                <w:ilvl w:val="0"/>
                <w:numId w:val="37"/>
              </w:numPr>
              <w:spacing w:line="256" w:lineRule="exact"/>
              <w:ind w:left="317" w:hanging="284"/>
              <w:rPr>
                <w:rFonts w:ascii="Times New Roman" w:eastAsia="Bookman Old Style" w:hAnsi="Times New Roman" w:cs="Times New Roman"/>
                <w:sz w:val="24"/>
                <w:szCs w:val="24"/>
              </w:rPr>
            </w:pPr>
            <w:r>
              <w:rPr>
                <w:rFonts w:ascii="Times New Roman" w:hAnsi="Times New Roman" w:cs="Times New Roman"/>
                <w:sz w:val="24"/>
                <w:szCs w:val="24"/>
              </w:rPr>
              <w:t>Roof top remote blower (c</w:t>
            </w:r>
            <w:r w:rsidRPr="00D80937">
              <w:rPr>
                <w:rFonts w:ascii="Times New Roman" w:hAnsi="Times New Roman" w:cs="Times New Roman"/>
                <w:spacing w:val="-1"/>
                <w:sz w:val="24"/>
                <w:szCs w:val="24"/>
              </w:rPr>
              <w:t>entrifugal</w:t>
            </w:r>
            <w:r w:rsidRPr="00D80937">
              <w:rPr>
                <w:rFonts w:ascii="Times New Roman" w:hAnsi="Times New Roman" w:cs="Times New Roman"/>
                <w:spacing w:val="2"/>
                <w:sz w:val="24"/>
                <w:szCs w:val="24"/>
              </w:rPr>
              <w:t xml:space="preserve"> </w:t>
            </w:r>
            <w:r>
              <w:rPr>
                <w:rFonts w:ascii="Times New Roman" w:hAnsi="Times New Roman" w:cs="Times New Roman"/>
                <w:spacing w:val="-2"/>
                <w:sz w:val="24"/>
                <w:szCs w:val="24"/>
              </w:rPr>
              <w:t>force)</w:t>
            </w:r>
            <w:r w:rsidRPr="00D80937">
              <w:rPr>
                <w:rFonts w:ascii="Times New Roman" w:hAnsi="Times New Roman" w:cs="Times New Roman"/>
                <w:spacing w:val="-2"/>
                <w:sz w:val="24"/>
                <w:szCs w:val="24"/>
              </w:rPr>
              <w:t>.</w:t>
            </w:r>
            <w:r>
              <w:rPr>
                <w:rFonts w:ascii="Times New Roman" w:hAnsi="Times New Roman" w:cs="Times New Roman"/>
                <w:spacing w:val="-2"/>
                <w:sz w:val="24"/>
                <w:szCs w:val="24"/>
              </w:rPr>
              <w:t xml:space="preserve"> Zero pressure weather cap. 600 cfm confirming to international face velocity norms and as per safe fume hood airflow pattern.</w:t>
            </w:r>
          </w:p>
          <w:p w:rsidR="00C14831" w:rsidRPr="00D80937" w:rsidRDefault="00C14831" w:rsidP="00C14831">
            <w:pPr>
              <w:pStyle w:val="TableParagraph"/>
              <w:numPr>
                <w:ilvl w:val="0"/>
                <w:numId w:val="37"/>
              </w:numPr>
              <w:spacing w:line="256" w:lineRule="exact"/>
              <w:ind w:left="317" w:hanging="284"/>
              <w:rPr>
                <w:rFonts w:ascii="Times New Roman" w:eastAsia="Bookman Old Style" w:hAnsi="Times New Roman" w:cs="Times New Roman"/>
                <w:sz w:val="24"/>
                <w:szCs w:val="24"/>
              </w:rPr>
            </w:pPr>
            <w:r>
              <w:rPr>
                <w:rFonts w:ascii="Times New Roman" w:hAnsi="Times New Roman" w:cs="Times New Roman"/>
                <w:spacing w:val="-2"/>
                <w:sz w:val="24"/>
                <w:szCs w:val="24"/>
              </w:rPr>
              <w:t>2.0 HP or more (3 phase) to operate combined two 6 ft fume hoods. As per IS 325.</w:t>
            </w:r>
          </w:p>
          <w:p w:rsidR="00C14831" w:rsidRPr="00B27979" w:rsidRDefault="00C14831" w:rsidP="00C14831">
            <w:pPr>
              <w:pStyle w:val="TableParagraph"/>
              <w:numPr>
                <w:ilvl w:val="0"/>
                <w:numId w:val="37"/>
              </w:numPr>
              <w:spacing w:line="256" w:lineRule="exact"/>
              <w:ind w:left="317" w:hanging="284"/>
              <w:rPr>
                <w:rFonts w:ascii="Times New Roman" w:hAnsi="Times New Roman" w:cs="Times New Roman"/>
                <w:spacing w:val="-1"/>
                <w:sz w:val="24"/>
                <w:szCs w:val="24"/>
              </w:rPr>
            </w:pPr>
            <w:r w:rsidRPr="00D80937">
              <w:rPr>
                <w:rFonts w:ascii="Times New Roman" w:hAnsi="Times New Roman" w:cs="Times New Roman"/>
                <w:sz w:val="24"/>
                <w:szCs w:val="24"/>
              </w:rPr>
              <w:t xml:space="preserve">Two </w:t>
            </w:r>
            <w:r>
              <w:rPr>
                <w:rFonts w:ascii="Times New Roman" w:hAnsi="Times New Roman" w:cs="Times New Roman"/>
                <w:sz w:val="24"/>
                <w:szCs w:val="24"/>
              </w:rPr>
              <w:t>propylene (PP)</w:t>
            </w:r>
            <w:r w:rsidRPr="00D80937">
              <w:rPr>
                <w:rFonts w:ascii="Times New Roman" w:hAnsi="Times New Roman" w:cs="Times New Roman"/>
                <w:sz w:val="24"/>
                <w:szCs w:val="24"/>
              </w:rPr>
              <w:t xml:space="preserve"> bell-mouthed duct collar located</w:t>
            </w:r>
            <w:r>
              <w:rPr>
                <w:rFonts w:ascii="Times New Roman" w:hAnsi="Times New Roman" w:cs="Times New Roman"/>
                <w:sz w:val="24"/>
                <w:szCs w:val="24"/>
              </w:rPr>
              <w:t xml:space="preserve"> on the top of the </w:t>
            </w:r>
            <w:r w:rsidRPr="00D80937">
              <w:rPr>
                <w:rFonts w:ascii="Times New Roman" w:hAnsi="Times New Roman" w:cs="Times New Roman"/>
                <w:sz w:val="24"/>
                <w:szCs w:val="24"/>
              </w:rPr>
              <w:t>hood chamber</w:t>
            </w:r>
            <w:r>
              <w:rPr>
                <w:rFonts w:ascii="Times New Roman" w:hAnsi="Times New Roman" w:cs="Times New Roman"/>
                <w:sz w:val="24"/>
                <w:szCs w:val="24"/>
              </w:rPr>
              <w:t xml:space="preserve"> (both 6 ft and 8 ft)</w:t>
            </w:r>
            <w:r w:rsidRPr="00D80937">
              <w:rPr>
                <w:rFonts w:ascii="Times New Roman" w:hAnsi="Times New Roman" w:cs="Times New Roman"/>
                <w:sz w:val="24"/>
                <w:szCs w:val="24"/>
              </w:rPr>
              <w:t>.</w:t>
            </w:r>
          </w:p>
          <w:p w:rsidR="00C14831" w:rsidRPr="00D80937" w:rsidRDefault="00C14831" w:rsidP="00C14831">
            <w:pPr>
              <w:pStyle w:val="TableParagraph"/>
              <w:numPr>
                <w:ilvl w:val="0"/>
                <w:numId w:val="37"/>
              </w:numPr>
              <w:spacing w:line="256" w:lineRule="exact"/>
              <w:ind w:left="317" w:hanging="284"/>
              <w:rPr>
                <w:rFonts w:ascii="Times New Roman" w:hAnsi="Times New Roman" w:cs="Times New Roman"/>
                <w:spacing w:val="-1"/>
                <w:sz w:val="24"/>
                <w:szCs w:val="24"/>
              </w:rPr>
            </w:pPr>
            <w:r>
              <w:rPr>
                <w:rFonts w:ascii="Times New Roman" w:hAnsi="Times New Roman" w:cs="Times New Roman"/>
                <w:sz w:val="24"/>
                <w:szCs w:val="24"/>
              </w:rPr>
              <w:t>Duct MOC fire resistant, chemical resistant PP plus FRP.</w:t>
            </w:r>
          </w:p>
        </w:tc>
      </w:tr>
      <w:tr w:rsidR="00C14831" w:rsidRPr="00D80937" w:rsidTr="00340883">
        <w:tc>
          <w:tcPr>
            <w:tcW w:w="2835" w:type="dxa"/>
          </w:tcPr>
          <w:p w:rsidR="00C14831" w:rsidRPr="00D80937" w:rsidRDefault="00C14831" w:rsidP="00C14831">
            <w:pPr>
              <w:pStyle w:val="TableParagraph"/>
              <w:spacing w:line="256" w:lineRule="exact"/>
              <w:rPr>
                <w:rFonts w:ascii="Times New Roman" w:hAnsi="Times New Roman" w:cs="Times New Roman"/>
                <w:spacing w:val="-1"/>
                <w:sz w:val="24"/>
                <w:szCs w:val="24"/>
              </w:rPr>
            </w:pPr>
            <w:r w:rsidRPr="00D80937">
              <w:rPr>
                <w:rFonts w:ascii="Times New Roman" w:hAnsi="Times New Roman" w:cs="Times New Roman"/>
                <w:spacing w:val="-1"/>
                <w:sz w:val="24"/>
                <w:szCs w:val="24"/>
              </w:rPr>
              <w:lastRenderedPageBreak/>
              <w:t>Cabinet</w:t>
            </w:r>
          </w:p>
        </w:tc>
        <w:tc>
          <w:tcPr>
            <w:tcW w:w="7088" w:type="dxa"/>
          </w:tcPr>
          <w:p w:rsidR="00C14831" w:rsidRDefault="00C14831" w:rsidP="00C14831">
            <w:pPr>
              <w:pStyle w:val="TableParagraph"/>
              <w:numPr>
                <w:ilvl w:val="0"/>
                <w:numId w:val="38"/>
              </w:numPr>
              <w:spacing w:line="256" w:lineRule="exact"/>
              <w:ind w:left="317" w:hanging="284"/>
              <w:rPr>
                <w:rFonts w:ascii="Times New Roman" w:hAnsi="Times New Roman" w:cs="Times New Roman"/>
                <w:sz w:val="24"/>
                <w:szCs w:val="24"/>
              </w:rPr>
            </w:pPr>
            <w:r>
              <w:rPr>
                <w:rFonts w:ascii="Times New Roman" w:hAnsi="Times New Roman" w:cs="Times New Roman"/>
                <w:sz w:val="24"/>
                <w:szCs w:val="24"/>
              </w:rPr>
              <w:t>T</w:t>
            </w:r>
            <w:r w:rsidRPr="00D80937">
              <w:rPr>
                <w:rFonts w:ascii="Times New Roman" w:hAnsi="Times New Roman" w:cs="Times New Roman"/>
                <w:sz w:val="24"/>
                <w:szCs w:val="24"/>
              </w:rPr>
              <w:t>wo cabinets</w:t>
            </w:r>
            <w:r>
              <w:rPr>
                <w:rFonts w:ascii="Times New Roman" w:hAnsi="Times New Roman" w:cs="Times New Roman"/>
                <w:sz w:val="24"/>
                <w:szCs w:val="24"/>
              </w:rPr>
              <w:t xml:space="preserve"> of</w:t>
            </w:r>
            <w:r w:rsidRPr="00D80937">
              <w:rPr>
                <w:rFonts w:ascii="Times New Roman" w:hAnsi="Times New Roman" w:cs="Times New Roman"/>
                <w:sz w:val="24"/>
                <w:szCs w:val="24"/>
              </w:rPr>
              <w:t xml:space="preserve"> </w:t>
            </w:r>
            <w:r>
              <w:rPr>
                <w:rFonts w:ascii="Times New Roman" w:hAnsi="Times New Roman" w:cs="Times New Roman"/>
                <w:sz w:val="24"/>
                <w:szCs w:val="24"/>
              </w:rPr>
              <w:t>size 3 H x 3 W ft size each (for 6 ft fume hood) and t</w:t>
            </w:r>
            <w:r w:rsidRPr="00D80937">
              <w:rPr>
                <w:rFonts w:ascii="Times New Roman" w:hAnsi="Times New Roman" w:cs="Times New Roman"/>
                <w:sz w:val="24"/>
                <w:szCs w:val="24"/>
              </w:rPr>
              <w:t>wo cabinets</w:t>
            </w:r>
            <w:r>
              <w:rPr>
                <w:rFonts w:ascii="Times New Roman" w:hAnsi="Times New Roman" w:cs="Times New Roman"/>
                <w:sz w:val="24"/>
                <w:szCs w:val="24"/>
              </w:rPr>
              <w:t xml:space="preserve"> of</w:t>
            </w:r>
            <w:r w:rsidRPr="00D80937">
              <w:rPr>
                <w:rFonts w:ascii="Times New Roman" w:hAnsi="Times New Roman" w:cs="Times New Roman"/>
                <w:sz w:val="24"/>
                <w:szCs w:val="24"/>
              </w:rPr>
              <w:t xml:space="preserve"> </w:t>
            </w:r>
            <w:r>
              <w:rPr>
                <w:rFonts w:ascii="Times New Roman" w:hAnsi="Times New Roman" w:cs="Times New Roman"/>
                <w:sz w:val="24"/>
                <w:szCs w:val="24"/>
              </w:rPr>
              <w:t xml:space="preserve">size 3 H x 4 W ft size each (for 8 ft fume hood) with removable horizontal partition. </w:t>
            </w:r>
          </w:p>
          <w:p w:rsidR="00C14831" w:rsidRDefault="00C14831" w:rsidP="00C14831">
            <w:pPr>
              <w:pStyle w:val="TableParagraph"/>
              <w:numPr>
                <w:ilvl w:val="0"/>
                <w:numId w:val="38"/>
              </w:numPr>
              <w:spacing w:line="256" w:lineRule="exact"/>
              <w:ind w:left="317" w:hanging="284"/>
              <w:rPr>
                <w:rFonts w:ascii="Times New Roman" w:hAnsi="Times New Roman" w:cs="Times New Roman"/>
                <w:sz w:val="24"/>
                <w:szCs w:val="24"/>
              </w:rPr>
            </w:pPr>
            <w:r>
              <w:rPr>
                <w:rFonts w:ascii="Times New Roman" w:hAnsi="Times New Roman" w:cs="Times New Roman"/>
                <w:sz w:val="24"/>
                <w:szCs w:val="24"/>
              </w:rPr>
              <w:t xml:space="preserve">Interior MOC chemical resistant </w:t>
            </w:r>
            <w:r w:rsidRPr="00D80937">
              <w:rPr>
                <w:rFonts w:ascii="Times New Roman" w:hAnsi="Times New Roman" w:cs="Times New Roman"/>
                <w:sz w:val="24"/>
                <w:szCs w:val="24"/>
              </w:rPr>
              <w:t>powder-coated</w:t>
            </w:r>
            <w:r>
              <w:rPr>
                <w:rFonts w:ascii="Times New Roman" w:hAnsi="Times New Roman" w:cs="Times New Roman"/>
                <w:sz w:val="24"/>
                <w:szCs w:val="24"/>
              </w:rPr>
              <w:t>/lining</w:t>
            </w:r>
            <w:r w:rsidRPr="00D80937">
              <w:rPr>
                <w:rFonts w:ascii="Times New Roman" w:hAnsi="Times New Roman" w:cs="Times New Roman"/>
                <w:sz w:val="24"/>
                <w:szCs w:val="24"/>
              </w:rPr>
              <w:t xml:space="preserve"> steel </w:t>
            </w:r>
            <w:r>
              <w:rPr>
                <w:rFonts w:ascii="Times New Roman" w:hAnsi="Times New Roman" w:cs="Times New Roman"/>
                <w:sz w:val="24"/>
                <w:szCs w:val="24"/>
              </w:rPr>
              <w:t xml:space="preserve">fabrication, fire proof pre-lam/chipboard cabinet. </w:t>
            </w:r>
          </w:p>
          <w:p w:rsidR="00C14831" w:rsidRDefault="00C14831" w:rsidP="00C14831">
            <w:pPr>
              <w:pStyle w:val="TableParagraph"/>
              <w:numPr>
                <w:ilvl w:val="0"/>
                <w:numId w:val="38"/>
              </w:numPr>
              <w:spacing w:line="256" w:lineRule="exact"/>
              <w:ind w:left="317" w:hanging="284"/>
              <w:rPr>
                <w:rFonts w:ascii="Times New Roman" w:hAnsi="Times New Roman" w:cs="Times New Roman"/>
                <w:sz w:val="24"/>
                <w:szCs w:val="24"/>
              </w:rPr>
            </w:pPr>
            <w:r>
              <w:rPr>
                <w:rFonts w:ascii="Times New Roman" w:hAnsi="Times New Roman" w:cs="Times New Roman"/>
                <w:sz w:val="24"/>
                <w:szCs w:val="24"/>
              </w:rPr>
              <w:t xml:space="preserve">Proper or magnetic locking of doors. </w:t>
            </w:r>
          </w:p>
          <w:p w:rsidR="00C14831" w:rsidRPr="003938E1" w:rsidRDefault="00C14831" w:rsidP="00C14831">
            <w:pPr>
              <w:pStyle w:val="TableParagraph"/>
              <w:numPr>
                <w:ilvl w:val="0"/>
                <w:numId w:val="38"/>
              </w:numPr>
              <w:spacing w:line="256" w:lineRule="exact"/>
              <w:ind w:left="317" w:hanging="284"/>
              <w:rPr>
                <w:rFonts w:ascii="Times New Roman" w:hAnsi="Times New Roman" w:cs="Times New Roman"/>
                <w:sz w:val="24"/>
                <w:szCs w:val="24"/>
              </w:rPr>
            </w:pPr>
            <w:r>
              <w:rPr>
                <w:rFonts w:ascii="Times New Roman" w:hAnsi="Times New Roman" w:cs="Times New Roman"/>
                <w:sz w:val="24"/>
                <w:szCs w:val="24"/>
              </w:rPr>
              <w:t>Two separate exhaust ports connected to the fume hood exhaust system internally.</w:t>
            </w:r>
          </w:p>
        </w:tc>
      </w:tr>
      <w:tr w:rsidR="00C14831" w:rsidRPr="00D80937" w:rsidTr="00340883">
        <w:tc>
          <w:tcPr>
            <w:tcW w:w="2835" w:type="dxa"/>
          </w:tcPr>
          <w:p w:rsidR="00C14831" w:rsidRPr="00D80937" w:rsidRDefault="00C14831" w:rsidP="00C14831">
            <w:pPr>
              <w:pStyle w:val="TableParagraph"/>
              <w:spacing w:line="256" w:lineRule="exact"/>
              <w:rPr>
                <w:rFonts w:ascii="Times New Roman" w:hAnsi="Times New Roman" w:cs="Times New Roman"/>
                <w:spacing w:val="-1"/>
                <w:sz w:val="24"/>
                <w:szCs w:val="24"/>
              </w:rPr>
            </w:pPr>
            <w:r>
              <w:rPr>
                <w:rFonts w:ascii="Times New Roman" w:hAnsi="Times New Roman" w:cs="Times New Roman"/>
                <w:spacing w:val="-1"/>
                <w:sz w:val="24"/>
                <w:szCs w:val="24"/>
              </w:rPr>
              <w:t>Exhaust system</w:t>
            </w:r>
          </w:p>
        </w:tc>
        <w:tc>
          <w:tcPr>
            <w:tcW w:w="7088" w:type="dxa"/>
          </w:tcPr>
          <w:p w:rsidR="00C14831" w:rsidRDefault="00C14831" w:rsidP="00C14831">
            <w:pPr>
              <w:pStyle w:val="TableParagraph"/>
              <w:spacing w:line="256" w:lineRule="exact"/>
              <w:ind w:left="317"/>
              <w:rPr>
                <w:rFonts w:ascii="Times New Roman" w:hAnsi="Times New Roman" w:cs="Times New Roman"/>
                <w:sz w:val="24"/>
                <w:szCs w:val="24"/>
              </w:rPr>
            </w:pPr>
            <w:r>
              <w:rPr>
                <w:rFonts w:ascii="Times New Roman" w:hAnsi="Times New Roman" w:cs="Times New Roman"/>
                <w:sz w:val="24"/>
                <w:szCs w:val="24"/>
              </w:rPr>
              <w:t>Exhaust should be smooth without any turbulence and noise level &lt;70 db (at 1 meter from fume hood)</w:t>
            </w:r>
          </w:p>
        </w:tc>
      </w:tr>
      <w:tr w:rsidR="00C14831" w:rsidRPr="00D80937" w:rsidTr="00340883">
        <w:tc>
          <w:tcPr>
            <w:tcW w:w="2835" w:type="dxa"/>
          </w:tcPr>
          <w:p w:rsidR="00C14831" w:rsidRPr="00D80937" w:rsidRDefault="00C14831" w:rsidP="00C14831">
            <w:pPr>
              <w:pStyle w:val="TableParagraph"/>
              <w:spacing w:line="256" w:lineRule="exact"/>
              <w:rPr>
                <w:rFonts w:ascii="Times New Roman" w:hAnsi="Times New Roman" w:cs="Times New Roman"/>
                <w:spacing w:val="-1"/>
                <w:sz w:val="24"/>
                <w:szCs w:val="24"/>
              </w:rPr>
            </w:pPr>
            <w:r w:rsidRPr="00D80937">
              <w:rPr>
                <w:rFonts w:ascii="Times New Roman" w:hAnsi="Times New Roman" w:cs="Times New Roman"/>
                <w:spacing w:val="-1"/>
                <w:sz w:val="24"/>
                <w:szCs w:val="24"/>
              </w:rPr>
              <w:t xml:space="preserve">Miscellaneous </w:t>
            </w:r>
          </w:p>
        </w:tc>
        <w:tc>
          <w:tcPr>
            <w:tcW w:w="7088" w:type="dxa"/>
          </w:tcPr>
          <w:p w:rsidR="00C14831" w:rsidRPr="00B27979" w:rsidRDefault="00C14831" w:rsidP="00C14831">
            <w:pPr>
              <w:pStyle w:val="TableParagraph"/>
              <w:numPr>
                <w:ilvl w:val="0"/>
                <w:numId w:val="40"/>
              </w:numPr>
              <w:spacing w:line="256" w:lineRule="exact"/>
              <w:ind w:left="385"/>
              <w:rPr>
                <w:rFonts w:ascii="Times New Roman" w:eastAsia="Bookman Old Style" w:hAnsi="Times New Roman" w:cs="Times New Roman"/>
                <w:sz w:val="24"/>
                <w:szCs w:val="24"/>
              </w:rPr>
            </w:pPr>
            <w:r w:rsidRPr="00D80937">
              <w:rPr>
                <w:rFonts w:ascii="Times New Roman" w:hAnsi="Times New Roman" w:cs="Times New Roman"/>
                <w:spacing w:val="-1"/>
                <w:sz w:val="24"/>
                <w:szCs w:val="24"/>
              </w:rPr>
              <w:t>Vender</w:t>
            </w:r>
            <w:r>
              <w:rPr>
                <w:rFonts w:ascii="Times New Roman" w:hAnsi="Times New Roman" w:cs="Times New Roman"/>
                <w:spacing w:val="-1"/>
                <w:sz w:val="24"/>
                <w:szCs w:val="24"/>
              </w:rPr>
              <w:t>s</w:t>
            </w:r>
            <w:r w:rsidRPr="00D80937">
              <w:rPr>
                <w:rFonts w:ascii="Times New Roman" w:hAnsi="Times New Roman" w:cs="Times New Roman"/>
                <w:spacing w:val="-1"/>
                <w:sz w:val="24"/>
                <w:szCs w:val="24"/>
              </w:rPr>
              <w:t xml:space="preserve"> will be responsible for FRP ducting to duct out fume hood</w:t>
            </w:r>
            <w:r>
              <w:rPr>
                <w:rFonts w:ascii="Times New Roman" w:hAnsi="Times New Roman" w:cs="Times New Roman"/>
                <w:spacing w:val="-1"/>
                <w:sz w:val="24"/>
                <w:szCs w:val="24"/>
              </w:rPr>
              <w:t xml:space="preserve"> (duct length should be quoted separately).</w:t>
            </w:r>
          </w:p>
          <w:p w:rsidR="00C14831" w:rsidRDefault="00C14831" w:rsidP="00C14831">
            <w:pPr>
              <w:pStyle w:val="TableParagraph"/>
              <w:numPr>
                <w:ilvl w:val="0"/>
                <w:numId w:val="40"/>
              </w:numPr>
              <w:spacing w:line="256" w:lineRule="exact"/>
              <w:ind w:left="385"/>
              <w:rPr>
                <w:rFonts w:ascii="Times New Roman" w:hAnsi="Times New Roman" w:cs="Times New Roman"/>
                <w:sz w:val="24"/>
                <w:szCs w:val="24"/>
              </w:rPr>
            </w:pPr>
            <w:r w:rsidRPr="00B27979">
              <w:rPr>
                <w:rFonts w:ascii="Times New Roman" w:hAnsi="Times New Roman" w:cs="Times New Roman"/>
                <w:sz w:val="24"/>
                <w:szCs w:val="24"/>
              </w:rPr>
              <w:t>Must meet ASHRAE 110-95</w:t>
            </w:r>
            <w:r>
              <w:rPr>
                <w:rFonts w:ascii="Times New Roman" w:hAnsi="Times New Roman" w:cs="Times New Roman"/>
                <w:sz w:val="24"/>
                <w:szCs w:val="24"/>
              </w:rPr>
              <w:t xml:space="preserve"> and other necessary standards for proper functioning.</w:t>
            </w:r>
          </w:p>
          <w:p w:rsidR="00C14831" w:rsidRPr="00D80937" w:rsidRDefault="00C14831" w:rsidP="00C14831">
            <w:pPr>
              <w:pStyle w:val="TableParagraph"/>
              <w:numPr>
                <w:ilvl w:val="0"/>
                <w:numId w:val="40"/>
              </w:numPr>
              <w:spacing w:line="256" w:lineRule="exact"/>
              <w:ind w:left="385"/>
              <w:rPr>
                <w:rFonts w:ascii="Times New Roman" w:hAnsi="Times New Roman" w:cs="Times New Roman"/>
                <w:sz w:val="24"/>
                <w:szCs w:val="24"/>
              </w:rPr>
            </w:pPr>
            <w:r>
              <w:rPr>
                <w:rFonts w:ascii="Times New Roman" w:hAnsi="Times New Roman" w:cs="Times New Roman"/>
                <w:sz w:val="24"/>
                <w:szCs w:val="24"/>
              </w:rPr>
              <w:t xml:space="preserve">Each fume should have its own control for operation. </w:t>
            </w:r>
          </w:p>
        </w:tc>
      </w:tr>
    </w:tbl>
    <w:p w:rsidR="00784D54" w:rsidRPr="005B768D" w:rsidRDefault="00784D54" w:rsidP="00EE7CA8">
      <w:pPr>
        <w:tabs>
          <w:tab w:val="num" w:pos="426"/>
        </w:tabs>
        <w:spacing w:after="0" w:line="240" w:lineRule="auto"/>
        <w:ind w:left="426" w:hanging="426"/>
        <w:jc w:val="both"/>
        <w:rPr>
          <w:rFonts w:ascii="Century Gothic" w:hAnsi="Century Gothic"/>
          <w:sz w:val="20"/>
          <w:szCs w:val="20"/>
        </w:rPr>
      </w:pP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atleast three latest purchase orders of the same/similar model </w:t>
      </w:r>
      <w:r w:rsidR="00EE7CA8" w:rsidRPr="007C2B5D">
        <w:t xml:space="preserve">executed in </w:t>
      </w:r>
      <w:r w:rsidR="00EE7CA8">
        <w:t xml:space="preserve">the past three years in </w:t>
      </w:r>
      <w:r w:rsidR="00EE7CA8" w:rsidRPr="007C2B5D">
        <w:t xml:space="preserve">National laboratories or R&amp;D organizations setup by </w:t>
      </w:r>
      <w:r w:rsidR="00EE7CA8">
        <w:rPr>
          <w:rFonts w:ascii="Arial" w:hAnsi="Arial" w:cs="Arial"/>
        </w:rPr>
        <w:t xml:space="preserve">GOI in the past three years must normally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(Hardip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0172-4990209</w:t>
      </w:r>
    </w:p>
    <w:p w:rsidR="001529A7" w:rsidRDefault="001529A7" w:rsidP="0012470E">
      <w:pPr>
        <w:spacing w:after="0" w:line="240" w:lineRule="auto"/>
        <w:ind w:left="5760" w:firstLine="720"/>
        <w:jc w:val="both"/>
      </w:pPr>
      <w:r>
        <w:t>E_mail: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F4052" w:rsidRPr="006F4052" w:rsidRDefault="006F4052" w:rsidP="00BA5869">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 :</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0E71AD">
        <w:rPr>
          <w:rFonts w:ascii="Arial" w:hAnsi="Arial" w:cs="Arial"/>
          <w:bCs/>
          <w:color w:val="FF0000"/>
          <w:sz w:val="20"/>
          <w:szCs w:val="20"/>
          <w:lang w:val="en-US"/>
        </w:rPr>
        <w:t>52000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favouring, Chief Executive Officer, CIAB payable at Chandigarh/Mohali. The tender without EMD will be summarily rejected. </w:t>
      </w:r>
      <w:r>
        <w:rPr>
          <w:rFonts w:ascii="Arial" w:hAnsi="Arial" w:cs="Arial"/>
          <w:bCs/>
          <w:sz w:val="20"/>
          <w:szCs w:val="20"/>
          <w:lang w:val="en-US"/>
        </w:rPr>
        <w:t>The EMD should be submitted alongwith Technical BID.</w:t>
      </w:r>
    </w:p>
    <w:p w:rsidR="00CB1D73" w:rsidRPr="00CB1D73" w:rsidRDefault="00CB1D73" w:rsidP="00CB1D73">
      <w:pPr>
        <w:pStyle w:val="ListParagraph"/>
        <w:ind w:left="709"/>
        <w:jc w:val="both"/>
        <w:rPr>
          <w:rFonts w:ascii="Arial" w:hAnsi="Arial" w:cs="Arial"/>
          <w:bCs/>
          <w:sz w:val="20"/>
          <w:szCs w:val="20"/>
          <w:lang w:val="en-US"/>
        </w:rPr>
      </w:pPr>
    </w:p>
    <w:p w:rsidR="006F4052" w:rsidRDefault="006F4052" w:rsidP="00BA5869">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Opening of BIDS</w:t>
      </w:r>
      <w:r w:rsidRPr="006F4052">
        <w:rPr>
          <w:rFonts w:cs="Calibri"/>
          <w:b/>
          <w:bCs/>
          <w:sz w:val="20"/>
          <w:szCs w:val="20"/>
          <w:u w:val="single"/>
          <w:lang w:eastAsia="en-IN"/>
        </w:rPr>
        <w:t xml:space="preserve"> </w:t>
      </w:r>
      <w:r w:rsidRPr="006F4052">
        <w:rPr>
          <w:rFonts w:cs="Calibri"/>
          <w:b/>
          <w:bCs/>
          <w:sz w:val="20"/>
          <w:szCs w:val="20"/>
          <w:lang w:eastAsia="en-IN"/>
        </w:rPr>
        <w:t xml:space="preserve">: </w:t>
      </w:r>
      <w:r w:rsidRPr="006F4052">
        <w:rPr>
          <w:rFonts w:cs="Calibri"/>
          <w:sz w:val="20"/>
          <w:szCs w:val="20"/>
          <w:lang w:eastAsia="en-IN"/>
        </w:rPr>
        <w:t xml:space="preserve"> </w:t>
      </w:r>
      <w:r w:rsidRPr="006F4052">
        <w:rPr>
          <w:rFonts w:ascii="Arial" w:hAnsi="Arial" w:cs="Arial"/>
          <w:bCs/>
          <w:sz w:val="20"/>
          <w:szCs w:val="20"/>
          <w:lang w:val="en-US"/>
        </w:rPr>
        <w:t>Technical and Commercial bids should be sent in separate sealed envelopes and enclosing them in a common sealed cover</w:t>
      </w:r>
      <w:r w:rsidR="00CB1D73">
        <w:rPr>
          <w:rFonts w:ascii="Arial" w:hAnsi="Arial" w:cs="Arial"/>
          <w:bCs/>
          <w:sz w:val="20"/>
          <w:szCs w:val="20"/>
          <w:lang w:val="en-US"/>
        </w:rPr>
        <w:t xml:space="preserve"> should be submitted on </w:t>
      </w:r>
      <w:r w:rsidR="0033244C">
        <w:rPr>
          <w:rFonts w:ascii="Arial" w:hAnsi="Arial" w:cs="Arial"/>
          <w:b/>
          <w:i/>
          <w:color w:val="FF0000"/>
          <w:sz w:val="20"/>
          <w:szCs w:val="20"/>
          <w:u w:val="single"/>
        </w:rPr>
        <w:t>30.01.2017</w:t>
      </w:r>
      <w:r w:rsidR="0033244C">
        <w:rPr>
          <w:rFonts w:ascii="Arial" w:hAnsi="Arial" w:cs="Arial"/>
          <w:b/>
          <w:i/>
          <w:color w:val="FF0000"/>
          <w:sz w:val="20"/>
          <w:szCs w:val="20"/>
          <w:u w:val="single"/>
        </w:rPr>
        <w:t xml:space="preserve"> </w:t>
      </w:r>
      <w:r w:rsidR="00CB1D73">
        <w:rPr>
          <w:rFonts w:ascii="Arial" w:hAnsi="Arial" w:cs="Arial"/>
          <w:bCs/>
          <w:sz w:val="20"/>
          <w:szCs w:val="20"/>
          <w:lang w:val="en-US"/>
        </w:rPr>
        <w:t>at 2.30 pm.</w:t>
      </w:r>
      <w:r w:rsidRPr="006F4052">
        <w:rPr>
          <w:rFonts w:ascii="Arial" w:hAnsi="Arial" w:cs="Arial"/>
          <w:bCs/>
          <w:sz w:val="20"/>
          <w:szCs w:val="20"/>
          <w:lang w:val="en-US"/>
        </w:rPr>
        <w:t xml:space="preserve"> The Technical Bid will be opened on the same day </w:t>
      </w:r>
      <w:r w:rsidR="00CB1D73">
        <w:rPr>
          <w:rFonts w:ascii="Arial" w:hAnsi="Arial" w:cs="Arial"/>
          <w:bCs/>
          <w:sz w:val="20"/>
          <w:szCs w:val="20"/>
          <w:lang w:val="en-US"/>
        </w:rPr>
        <w:t xml:space="preserve">i.e </w:t>
      </w:r>
      <w:r w:rsidR="0033244C">
        <w:rPr>
          <w:rFonts w:ascii="Arial" w:hAnsi="Arial" w:cs="Arial"/>
          <w:b/>
          <w:i/>
          <w:color w:val="FF0000"/>
          <w:sz w:val="20"/>
          <w:szCs w:val="20"/>
          <w:u w:val="single"/>
        </w:rPr>
        <w:t>30.01.2017</w:t>
      </w:r>
      <w:r w:rsidR="00CB1D73">
        <w:rPr>
          <w:rFonts w:ascii="Arial" w:hAnsi="Arial" w:cs="Arial"/>
          <w:bCs/>
          <w:sz w:val="20"/>
          <w:szCs w:val="20"/>
          <w:lang w:val="en-US"/>
        </w:rPr>
        <w:t xml:space="preserve"> </w:t>
      </w:r>
      <w:r w:rsidRPr="006F4052">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superscribed as </w:t>
      </w:r>
      <w:r w:rsidR="00962FEF" w:rsidRPr="00962FEF">
        <w:rPr>
          <w:rFonts w:ascii="Arial" w:hAnsi="Arial" w:cs="Arial"/>
          <w:b/>
          <w:sz w:val="20"/>
          <w:szCs w:val="20"/>
          <w:u w:val="single"/>
        </w:rPr>
        <w:t>“Quotation against Tender CIAB/1(2</w:t>
      </w:r>
      <w:r w:rsidR="000E71AD">
        <w:rPr>
          <w:rFonts w:ascii="Arial" w:hAnsi="Arial" w:cs="Arial"/>
          <w:b/>
          <w:sz w:val="20"/>
          <w:szCs w:val="20"/>
          <w:u w:val="single"/>
        </w:rPr>
        <w:t>82</w:t>
      </w:r>
      <w:r w:rsidR="00962FEF" w:rsidRPr="00962FEF">
        <w:rPr>
          <w:rFonts w:ascii="Arial" w:hAnsi="Arial" w:cs="Arial"/>
          <w:b/>
          <w:sz w:val="20"/>
          <w:szCs w:val="20"/>
          <w:u w:val="single"/>
        </w:rPr>
        <w:t xml:space="preserve">)/16-17/Pur “for supply of </w:t>
      </w:r>
      <w:r w:rsidR="000E71AD">
        <w:rPr>
          <w:rFonts w:ascii="Arial" w:hAnsi="Arial" w:cs="Arial"/>
          <w:b/>
          <w:sz w:val="20"/>
          <w:szCs w:val="20"/>
          <w:u w:val="single"/>
        </w:rPr>
        <w:t>Fume Hoods</w:t>
      </w:r>
      <w:r w:rsidR="00962FEF" w:rsidRPr="00962FEF">
        <w:rPr>
          <w:rFonts w:ascii="Arial" w:hAnsi="Arial" w:cs="Arial"/>
          <w:b/>
          <w:sz w:val="20"/>
          <w:szCs w:val="20"/>
          <w:u w:val="single"/>
        </w:rPr>
        <w:t>”</w:t>
      </w:r>
      <w:r w:rsidR="00962FEF" w:rsidRPr="00962FEF">
        <w:rPr>
          <w:rFonts w:ascii="Arial" w:hAnsi="Arial" w:cs="Arial"/>
          <w:b/>
          <w:sz w:val="20"/>
          <w:szCs w:val="20"/>
        </w:rPr>
        <w:t xml:space="preserve"> on </w:t>
      </w:r>
      <w:r w:rsidR="00EE62C0">
        <w:rPr>
          <w:rFonts w:ascii="Arial" w:hAnsi="Arial" w:cs="Arial"/>
          <w:b/>
          <w:sz w:val="20"/>
          <w:szCs w:val="20"/>
        </w:rPr>
        <w:t xml:space="preserve"> </w:t>
      </w:r>
      <w:r w:rsidR="0033244C">
        <w:rPr>
          <w:rFonts w:ascii="Arial" w:hAnsi="Arial" w:cs="Arial"/>
          <w:b/>
          <w:i/>
          <w:color w:val="FF0000"/>
          <w:sz w:val="20"/>
          <w:szCs w:val="20"/>
          <w:u w:val="single"/>
        </w:rPr>
        <w:t>30.01.2017</w:t>
      </w:r>
      <w:r w:rsidR="00962FEF" w:rsidRPr="00962FE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which ever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The party must give details of identical or similar equipment, if any, supplied to any CSIR lab</w:t>
      </w:r>
      <w:r>
        <w:rPr>
          <w:rFonts w:ascii="Arial" w:hAnsi="Arial" w:cs="Arial"/>
          <w:sz w:val="20"/>
          <w:szCs w:val="20"/>
        </w:rPr>
        <w:t>s/DBT Institutes</w:t>
      </w:r>
      <w:r w:rsidRPr="00C9783A">
        <w:rPr>
          <w:rFonts w:ascii="Arial" w:hAnsi="Arial" w:cs="Arial"/>
          <w:sz w:val="20"/>
          <w:szCs w:val="20"/>
        </w:rPr>
        <w:t xml:space="preserve"> during last three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r w:rsidRPr="00CA1A6A">
        <w:rPr>
          <w:rFonts w:ascii="Arial" w:hAnsi="Arial" w:cs="Arial"/>
          <w:b/>
          <w:sz w:val="20"/>
          <w:szCs w:val="20"/>
          <w:u w:val="single"/>
        </w:rPr>
        <w:lastRenderedPageBreak/>
        <w:t>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 xml:space="preserve">After the shipment is effected, the supplier/its representative/Indian agents must remain in touch with the lab/instt.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lastRenderedPageBreak/>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(Hardip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0172-4990209</w:t>
      </w:r>
    </w:p>
    <w:p w:rsidR="00290C73" w:rsidRDefault="00290C73" w:rsidP="00BA5869">
      <w:pPr>
        <w:pStyle w:val="ListParagraph"/>
        <w:numPr>
          <w:ilvl w:val="0"/>
          <w:numId w:val="4"/>
        </w:numPr>
        <w:spacing w:after="0" w:line="240" w:lineRule="auto"/>
        <w:jc w:val="both"/>
      </w:pPr>
      <w:r>
        <w:t>E_mail: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
        <w:gridCol w:w="1291"/>
        <w:gridCol w:w="801"/>
        <w:gridCol w:w="633"/>
        <w:gridCol w:w="579"/>
        <w:gridCol w:w="992"/>
        <w:gridCol w:w="992"/>
        <w:gridCol w:w="992"/>
        <w:gridCol w:w="992"/>
        <w:gridCol w:w="663"/>
        <w:gridCol w:w="744"/>
        <w:gridCol w:w="90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r w:rsidRPr="002C297E">
              <w:rPr>
                <w:rFonts w:ascii="Arial" w:hAnsi="Arial" w:cs="Arial"/>
                <w:sz w:val="20"/>
                <w:szCs w:val="20"/>
              </w:rPr>
              <w:t>Sl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Qty</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1D5C94">
        <w:rPr>
          <w:b/>
          <w:sz w:val="20"/>
          <w:szCs w:val="20"/>
          <w:lang w:val="en-US"/>
        </w:rPr>
        <w:t>CIAB/1(2</w:t>
      </w:r>
      <w:r w:rsidR="008901C0">
        <w:rPr>
          <w:b/>
          <w:sz w:val="20"/>
          <w:szCs w:val="20"/>
          <w:lang w:val="en-US"/>
        </w:rPr>
        <w:t>82</w:t>
      </w:r>
      <w:r w:rsidRPr="007B055C">
        <w:rPr>
          <w:b/>
          <w:sz w:val="20"/>
          <w:szCs w:val="20"/>
          <w:lang w:val="en-US"/>
        </w:rPr>
        <w:t>)1</w:t>
      </w:r>
      <w:r w:rsidR="001D5C94">
        <w:rPr>
          <w:b/>
          <w:sz w:val="20"/>
          <w:szCs w:val="20"/>
          <w:lang w:val="en-US"/>
        </w:rPr>
        <w:t>6</w:t>
      </w:r>
      <w:r w:rsidRPr="007B055C">
        <w:rPr>
          <w:b/>
          <w:sz w:val="20"/>
          <w:szCs w:val="20"/>
          <w:lang w:val="en-US"/>
        </w:rPr>
        <w:t>-1</w:t>
      </w:r>
      <w:r w:rsidR="001D5C94">
        <w:rPr>
          <w:b/>
          <w:sz w:val="20"/>
          <w:szCs w:val="20"/>
          <w:lang w:val="en-US"/>
        </w:rPr>
        <w:t>7</w:t>
      </w:r>
      <w:r w:rsidRPr="007B055C">
        <w:rPr>
          <w:b/>
          <w:sz w:val="20"/>
          <w:szCs w:val="20"/>
          <w:lang w:val="en-US"/>
        </w:rPr>
        <w:t xml:space="preserve">/N Pur dated </w:t>
      </w:r>
      <w:r w:rsidR="001D5C94">
        <w:rPr>
          <w:b/>
          <w:sz w:val="20"/>
          <w:szCs w:val="20"/>
          <w:lang w:val="en-US"/>
        </w:rPr>
        <w:t xml:space="preserve"> </w:t>
      </w:r>
      <w:r w:rsidR="0033244C">
        <w:rPr>
          <w:b/>
          <w:sz w:val="20"/>
          <w:szCs w:val="20"/>
          <w:lang w:val="en-US"/>
        </w:rPr>
        <w:t>06.01.2017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8D0DC6"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That the agency has not been blacklisted by any Gover</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nment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r w:rsidRPr="00D26E81">
              <w:rPr>
                <w:sz w:val="18"/>
                <w:szCs w:val="18"/>
              </w:rPr>
              <w:t>Qty</w:t>
            </w:r>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Lab./Instt.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Pr="001B673D">
        <w:rPr>
          <w:b/>
          <w:sz w:val="20"/>
          <w:szCs w:val="20"/>
          <w:lang w:val="en-US"/>
        </w:rPr>
        <w:t>CIAB/1(</w:t>
      </w:r>
      <w:r w:rsidR="0002592C">
        <w:rPr>
          <w:b/>
          <w:sz w:val="20"/>
          <w:szCs w:val="20"/>
          <w:lang w:val="en-US"/>
        </w:rPr>
        <w:t>2</w:t>
      </w:r>
      <w:r w:rsidR="00C7436C">
        <w:rPr>
          <w:b/>
          <w:sz w:val="20"/>
          <w:szCs w:val="20"/>
          <w:lang w:val="en-US"/>
        </w:rPr>
        <w:t>82</w:t>
      </w:r>
      <w:r w:rsidRPr="001B673D">
        <w:rPr>
          <w:b/>
          <w:sz w:val="20"/>
          <w:szCs w:val="20"/>
          <w:lang w:val="en-US"/>
        </w:rPr>
        <w:t>)1</w:t>
      </w:r>
      <w:r w:rsidR="0002592C">
        <w:rPr>
          <w:b/>
          <w:sz w:val="20"/>
          <w:szCs w:val="20"/>
          <w:lang w:val="en-US"/>
        </w:rPr>
        <w:t>6</w:t>
      </w:r>
      <w:r w:rsidRPr="001B673D">
        <w:rPr>
          <w:b/>
          <w:sz w:val="20"/>
          <w:szCs w:val="20"/>
          <w:lang w:val="en-US"/>
        </w:rPr>
        <w:t>-1</w:t>
      </w:r>
      <w:r w:rsidR="0002592C">
        <w:rPr>
          <w:b/>
          <w:sz w:val="20"/>
          <w:szCs w:val="20"/>
          <w:lang w:val="en-US"/>
        </w:rPr>
        <w:t>7</w:t>
      </w:r>
      <w:r w:rsidRPr="001B673D">
        <w:rPr>
          <w:b/>
          <w:sz w:val="20"/>
          <w:szCs w:val="20"/>
          <w:lang w:val="en-US"/>
        </w:rPr>
        <w:t xml:space="preserve">/N Pur dated </w:t>
      </w:r>
      <w:r w:rsidR="00034828">
        <w:rPr>
          <w:b/>
          <w:sz w:val="20"/>
          <w:szCs w:val="20"/>
          <w:lang w:val="en-US"/>
        </w:rPr>
        <w:t xml:space="preserve"> </w:t>
      </w:r>
      <w:bookmarkStart w:id="0" w:name="_GoBack"/>
      <w:bookmarkEnd w:id="0"/>
      <w:r w:rsidR="00034828">
        <w:rPr>
          <w:b/>
          <w:sz w:val="20"/>
          <w:szCs w:val="20"/>
          <w:lang w:val="en-US"/>
        </w:rPr>
        <w:t>06.01.2017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414" w:rsidRDefault="00476414">
      <w:pPr>
        <w:spacing w:after="0" w:line="240" w:lineRule="auto"/>
      </w:pPr>
      <w:r>
        <w:separator/>
      </w:r>
    </w:p>
  </w:endnote>
  <w:endnote w:type="continuationSeparator" w:id="0">
    <w:p w:rsidR="00476414" w:rsidRDefault="0047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C1416A" w:rsidRPr="00DD5BA3" w:rsidRDefault="00C1416A" w:rsidP="00C1416A">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0172-4990232, 4990209 </w:t>
    </w:r>
  </w:p>
  <w:p w:rsidR="00C1416A" w:rsidRPr="00DD5BA3" w:rsidRDefault="00C1416A" w:rsidP="00C1416A">
    <w:pPr>
      <w:pStyle w:val="Footer"/>
      <w:rPr>
        <w:b/>
      </w:rPr>
    </w:pPr>
    <w:r w:rsidRPr="00DD5BA3">
      <w:rPr>
        <w:b/>
      </w:rPr>
      <w:t xml:space="preserve">                                                                                                    Fax:          </w:t>
    </w:r>
    <w:r>
      <w:rPr>
        <w:b/>
      </w:rPr>
      <w:t xml:space="preserve">: </w:t>
    </w:r>
    <w:r w:rsidRPr="00DD5BA3">
      <w:rPr>
        <w:b/>
      </w:rPr>
      <w:t>0172- 4990204</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414" w:rsidRDefault="00476414">
      <w:pPr>
        <w:spacing w:after="0" w:line="240" w:lineRule="auto"/>
      </w:pPr>
      <w:r>
        <w:separator/>
      </w:r>
    </w:p>
  </w:footnote>
  <w:footnote w:type="continuationSeparator" w:id="0">
    <w:p w:rsidR="00476414" w:rsidRDefault="00476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1416A" w:rsidRPr="00DD5BA3" w:rsidRDefault="00C1416A" w:rsidP="00C1416A">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C1416A" w:rsidRDefault="00C1416A" w:rsidP="00C1416A">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1416A" w:rsidRPr="00DD5BA3" w:rsidRDefault="00C1416A" w:rsidP="00C1416A">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C1416A" w:rsidRDefault="00C1416A" w:rsidP="00C1416A">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32741"/>
    <w:multiLevelType w:val="hybridMultilevel"/>
    <w:tmpl w:val="59E62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D8F27EC"/>
    <w:multiLevelType w:val="hybridMultilevel"/>
    <w:tmpl w:val="02DA9DB4"/>
    <w:lvl w:ilvl="0" w:tplc="5596C29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01D24"/>
    <w:multiLevelType w:val="hybridMultilevel"/>
    <w:tmpl w:val="79AADC16"/>
    <w:lvl w:ilvl="0" w:tplc="40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25CE0"/>
    <w:multiLevelType w:val="hybridMultilevel"/>
    <w:tmpl w:val="C744F6A0"/>
    <w:lvl w:ilvl="0" w:tplc="1690EB4E">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2"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648A5"/>
    <w:multiLevelType w:val="hybridMultilevel"/>
    <w:tmpl w:val="3B56D9A4"/>
    <w:lvl w:ilvl="0" w:tplc="04090019">
      <w:start w:val="1"/>
      <w:numFmt w:val="lowerLetter"/>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6"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3E2DA6"/>
    <w:multiLevelType w:val="hybridMultilevel"/>
    <w:tmpl w:val="68EA548A"/>
    <w:lvl w:ilvl="0" w:tplc="38349BD2">
      <w:start w:val="1"/>
      <w:numFmt w:val="lowerLetter"/>
      <w:lvlText w:val="%1."/>
      <w:lvlJc w:val="left"/>
      <w:pPr>
        <w:ind w:left="462" w:hanging="360"/>
      </w:pPr>
      <w:rPr>
        <w:rFonts w:eastAsiaTheme="minorHAnsi"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3"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4" w15:restartNumberingAfterBreak="0">
    <w:nsid w:val="7259123A"/>
    <w:multiLevelType w:val="hybridMultilevel"/>
    <w:tmpl w:val="874E4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7"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15:restartNumberingAfterBreak="0">
    <w:nsid w:val="7E5259C8"/>
    <w:multiLevelType w:val="hybridMultilevel"/>
    <w:tmpl w:val="02DA9DB4"/>
    <w:lvl w:ilvl="0" w:tplc="5596C29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36"/>
  </w:num>
  <w:num w:numId="4">
    <w:abstractNumId w:val="0"/>
  </w:num>
  <w:num w:numId="5">
    <w:abstractNumId w:val="10"/>
  </w:num>
  <w:num w:numId="6">
    <w:abstractNumId w:val="1"/>
  </w:num>
  <w:num w:numId="7">
    <w:abstractNumId w:val="12"/>
  </w:num>
  <w:num w:numId="8">
    <w:abstractNumId w:val="2"/>
  </w:num>
  <w:num w:numId="9">
    <w:abstractNumId w:val="8"/>
  </w:num>
  <w:num w:numId="10">
    <w:abstractNumId w:val="27"/>
  </w:num>
  <w:num w:numId="11">
    <w:abstractNumId w:val="35"/>
  </w:num>
  <w:num w:numId="12">
    <w:abstractNumId w:val="16"/>
  </w:num>
  <w:num w:numId="13">
    <w:abstractNumId w:val="4"/>
  </w:num>
  <w:num w:numId="14">
    <w:abstractNumId w:val="22"/>
  </w:num>
  <w:num w:numId="15">
    <w:abstractNumId w:val="14"/>
  </w:num>
  <w:num w:numId="16">
    <w:abstractNumId w:val="13"/>
  </w:num>
  <w:num w:numId="17">
    <w:abstractNumId w:val="3"/>
  </w:num>
  <w:num w:numId="18">
    <w:abstractNumId w:val="20"/>
  </w:num>
  <w:num w:numId="19">
    <w:abstractNumId w:val="5"/>
  </w:num>
  <w:num w:numId="20">
    <w:abstractNumId w:val="28"/>
  </w:num>
  <w:num w:numId="21">
    <w:abstractNumId w:val="39"/>
  </w:num>
  <w:num w:numId="22">
    <w:abstractNumId w:val="29"/>
  </w:num>
  <w:num w:numId="23">
    <w:abstractNumId w:val="19"/>
  </w:num>
  <w:num w:numId="24">
    <w:abstractNumId w:val="15"/>
  </w:num>
  <w:num w:numId="25">
    <w:abstractNumId w:val="31"/>
  </w:num>
  <w:num w:numId="26">
    <w:abstractNumId w:val="17"/>
  </w:num>
  <w:num w:numId="27">
    <w:abstractNumId w:val="26"/>
  </w:num>
  <w:num w:numId="28">
    <w:abstractNumId w:val="24"/>
  </w:num>
  <w:num w:numId="29">
    <w:abstractNumId w:val="33"/>
  </w:num>
  <w:num w:numId="30">
    <w:abstractNumId w:val="37"/>
  </w:num>
  <w:num w:numId="31">
    <w:abstractNumId w:val="30"/>
  </w:num>
  <w:num w:numId="32">
    <w:abstractNumId w:val="7"/>
  </w:num>
  <w:num w:numId="33">
    <w:abstractNumId w:val="32"/>
  </w:num>
  <w:num w:numId="34">
    <w:abstractNumId w:val="6"/>
  </w:num>
  <w:num w:numId="35">
    <w:abstractNumId w:val="34"/>
  </w:num>
  <w:num w:numId="36">
    <w:abstractNumId w:val="21"/>
  </w:num>
  <w:num w:numId="37">
    <w:abstractNumId w:val="9"/>
  </w:num>
  <w:num w:numId="38">
    <w:abstractNumId w:val="18"/>
  </w:num>
  <w:num w:numId="39">
    <w:abstractNumId w:val="25"/>
  </w:num>
  <w:num w:numId="40">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8D"/>
    <w:rsid w:val="00010262"/>
    <w:rsid w:val="00022263"/>
    <w:rsid w:val="0002592C"/>
    <w:rsid w:val="00034828"/>
    <w:rsid w:val="0004037B"/>
    <w:rsid w:val="00056E88"/>
    <w:rsid w:val="00076453"/>
    <w:rsid w:val="00084654"/>
    <w:rsid w:val="000A25D3"/>
    <w:rsid w:val="000E12AB"/>
    <w:rsid w:val="000E71AD"/>
    <w:rsid w:val="0011198C"/>
    <w:rsid w:val="0012470E"/>
    <w:rsid w:val="001365F5"/>
    <w:rsid w:val="00146A61"/>
    <w:rsid w:val="00147FA3"/>
    <w:rsid w:val="001529A7"/>
    <w:rsid w:val="00163BA4"/>
    <w:rsid w:val="001862D2"/>
    <w:rsid w:val="00192D96"/>
    <w:rsid w:val="001B673D"/>
    <w:rsid w:val="001C0A77"/>
    <w:rsid w:val="001C6C0C"/>
    <w:rsid w:val="001D5845"/>
    <w:rsid w:val="001D5C94"/>
    <w:rsid w:val="00210301"/>
    <w:rsid w:val="00217DC2"/>
    <w:rsid w:val="0022024C"/>
    <w:rsid w:val="00230F2A"/>
    <w:rsid w:val="00235B48"/>
    <w:rsid w:val="00290C73"/>
    <w:rsid w:val="002A06C5"/>
    <w:rsid w:val="002A4FDB"/>
    <w:rsid w:val="002E0B17"/>
    <w:rsid w:val="002F1093"/>
    <w:rsid w:val="002F6B2F"/>
    <w:rsid w:val="003026E9"/>
    <w:rsid w:val="00307E9E"/>
    <w:rsid w:val="00323E0A"/>
    <w:rsid w:val="00332110"/>
    <w:rsid w:val="0033244C"/>
    <w:rsid w:val="00340883"/>
    <w:rsid w:val="003429C5"/>
    <w:rsid w:val="0038081A"/>
    <w:rsid w:val="003B588D"/>
    <w:rsid w:val="003E36BA"/>
    <w:rsid w:val="003E7D5E"/>
    <w:rsid w:val="003F0832"/>
    <w:rsid w:val="00415118"/>
    <w:rsid w:val="00415950"/>
    <w:rsid w:val="00433A41"/>
    <w:rsid w:val="00457981"/>
    <w:rsid w:val="004701AB"/>
    <w:rsid w:val="00476414"/>
    <w:rsid w:val="004E77A2"/>
    <w:rsid w:val="004F79F9"/>
    <w:rsid w:val="00516552"/>
    <w:rsid w:val="00552CE9"/>
    <w:rsid w:val="00555485"/>
    <w:rsid w:val="00561D4C"/>
    <w:rsid w:val="005A083E"/>
    <w:rsid w:val="005A3315"/>
    <w:rsid w:val="005C7BB0"/>
    <w:rsid w:val="005E50B0"/>
    <w:rsid w:val="00614F34"/>
    <w:rsid w:val="006A3F0F"/>
    <w:rsid w:val="006F4052"/>
    <w:rsid w:val="00705050"/>
    <w:rsid w:val="007154DC"/>
    <w:rsid w:val="00757A46"/>
    <w:rsid w:val="007616F5"/>
    <w:rsid w:val="0076196A"/>
    <w:rsid w:val="00784D54"/>
    <w:rsid w:val="007B055C"/>
    <w:rsid w:val="007C55A6"/>
    <w:rsid w:val="007E40B6"/>
    <w:rsid w:val="0080429C"/>
    <w:rsid w:val="0080538A"/>
    <w:rsid w:val="00807834"/>
    <w:rsid w:val="00816489"/>
    <w:rsid w:val="0082649A"/>
    <w:rsid w:val="008452AC"/>
    <w:rsid w:val="00854BD0"/>
    <w:rsid w:val="0085582D"/>
    <w:rsid w:val="008577B0"/>
    <w:rsid w:val="00861328"/>
    <w:rsid w:val="00884E30"/>
    <w:rsid w:val="008901C0"/>
    <w:rsid w:val="008A687C"/>
    <w:rsid w:val="008B02AB"/>
    <w:rsid w:val="008B1F64"/>
    <w:rsid w:val="008C7155"/>
    <w:rsid w:val="008D0DC6"/>
    <w:rsid w:val="0092117F"/>
    <w:rsid w:val="00930016"/>
    <w:rsid w:val="009362FB"/>
    <w:rsid w:val="00940375"/>
    <w:rsid w:val="00962FEF"/>
    <w:rsid w:val="009841B3"/>
    <w:rsid w:val="00985857"/>
    <w:rsid w:val="00992242"/>
    <w:rsid w:val="009A2B09"/>
    <w:rsid w:val="009A4D30"/>
    <w:rsid w:val="009B2AD7"/>
    <w:rsid w:val="009E1287"/>
    <w:rsid w:val="009F1606"/>
    <w:rsid w:val="00A270F5"/>
    <w:rsid w:val="00A55769"/>
    <w:rsid w:val="00A637BF"/>
    <w:rsid w:val="00A75D74"/>
    <w:rsid w:val="00A86808"/>
    <w:rsid w:val="00AA30DA"/>
    <w:rsid w:val="00AC1FA4"/>
    <w:rsid w:val="00AD4420"/>
    <w:rsid w:val="00AD4BC9"/>
    <w:rsid w:val="00AD7B55"/>
    <w:rsid w:val="00AE1C00"/>
    <w:rsid w:val="00AF718A"/>
    <w:rsid w:val="00B1300E"/>
    <w:rsid w:val="00B13AEB"/>
    <w:rsid w:val="00B437D6"/>
    <w:rsid w:val="00B51794"/>
    <w:rsid w:val="00B73BF3"/>
    <w:rsid w:val="00B8366F"/>
    <w:rsid w:val="00B859DA"/>
    <w:rsid w:val="00BA576A"/>
    <w:rsid w:val="00BA5869"/>
    <w:rsid w:val="00BC57B8"/>
    <w:rsid w:val="00BD3597"/>
    <w:rsid w:val="00BE32F5"/>
    <w:rsid w:val="00C1017E"/>
    <w:rsid w:val="00C110ED"/>
    <w:rsid w:val="00C1416A"/>
    <w:rsid w:val="00C14831"/>
    <w:rsid w:val="00C36841"/>
    <w:rsid w:val="00C7436C"/>
    <w:rsid w:val="00CB1D73"/>
    <w:rsid w:val="00CE6331"/>
    <w:rsid w:val="00CF0711"/>
    <w:rsid w:val="00CF2500"/>
    <w:rsid w:val="00D01754"/>
    <w:rsid w:val="00D20451"/>
    <w:rsid w:val="00D27DD7"/>
    <w:rsid w:val="00D7317D"/>
    <w:rsid w:val="00D73662"/>
    <w:rsid w:val="00D80D40"/>
    <w:rsid w:val="00D90B42"/>
    <w:rsid w:val="00D944FA"/>
    <w:rsid w:val="00D95C2A"/>
    <w:rsid w:val="00DB2A4F"/>
    <w:rsid w:val="00DD2974"/>
    <w:rsid w:val="00DD59DF"/>
    <w:rsid w:val="00DD5BA3"/>
    <w:rsid w:val="00E071D8"/>
    <w:rsid w:val="00E221AA"/>
    <w:rsid w:val="00E22415"/>
    <w:rsid w:val="00E241A9"/>
    <w:rsid w:val="00E325C9"/>
    <w:rsid w:val="00E34398"/>
    <w:rsid w:val="00E5633B"/>
    <w:rsid w:val="00E836A8"/>
    <w:rsid w:val="00E92F8B"/>
    <w:rsid w:val="00E9459A"/>
    <w:rsid w:val="00EC2C17"/>
    <w:rsid w:val="00EE62C0"/>
    <w:rsid w:val="00EE7CA8"/>
    <w:rsid w:val="00EF703F"/>
    <w:rsid w:val="00F15749"/>
    <w:rsid w:val="00F1744A"/>
    <w:rsid w:val="00FA38A9"/>
    <w:rsid w:val="00FA4FD5"/>
    <w:rsid w:val="00FD36E1"/>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86F89"/>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customStyle="1" w:styleId="TableParagraph">
    <w:name w:val="Table Paragraph"/>
    <w:basedOn w:val="Normal"/>
    <w:uiPriority w:val="1"/>
    <w:qFormat/>
    <w:rsid w:val="00784D54"/>
    <w:pPr>
      <w:widowControl w:val="0"/>
      <w:spacing w:after="0" w:line="240" w:lineRule="auto"/>
    </w:pPr>
    <w:rPr>
      <w:rFonts w:asciiTheme="minorHAnsi" w:eastAsiaTheme="minorHAnsi" w:hAnsiTheme="minorHAnsi" w:cstheme="minorBidi"/>
    </w:rPr>
  </w:style>
  <w:style w:type="paragraph" w:styleId="NoSpacing">
    <w:name w:val="No Spacing"/>
    <w:uiPriority w:val="1"/>
    <w:qFormat/>
    <w:rsid w:val="00C14831"/>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82A48-C538-4AED-B0F3-81CEBF46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13</Pages>
  <Words>4166</Words>
  <Characters>23749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dc:creator>
  <cp:lastModifiedBy>ciab</cp:lastModifiedBy>
  <cp:revision>76</cp:revision>
  <cp:lastPrinted>2016-12-08T04:35:00Z</cp:lastPrinted>
  <dcterms:created xsi:type="dcterms:W3CDTF">2016-03-29T10:19:00Z</dcterms:created>
  <dcterms:modified xsi:type="dcterms:W3CDTF">2017-01-06T10:56:00Z</dcterms:modified>
</cp:coreProperties>
</file>